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F8499" w14:textId="335D8E2D" w:rsidR="00DB013E" w:rsidRPr="00E3683D" w:rsidRDefault="00E3683D" w:rsidP="008C542E">
      <w:pPr>
        <w:jc w:val="center"/>
        <w:rPr>
          <w:rFonts w:ascii="Times New Roman" w:hAnsi="Times New Roman" w:cs="Times New Roman"/>
          <w:b/>
          <w:sz w:val="28"/>
          <w:szCs w:val="28"/>
        </w:rPr>
      </w:pPr>
      <w:r w:rsidRPr="00E3683D">
        <w:rPr>
          <w:rFonts w:ascii="Times New Roman" w:hAnsi="Times New Roman" w:cs="Times New Roman"/>
          <w:b/>
          <w:sz w:val="28"/>
          <w:szCs w:val="28"/>
          <w:lang w:val="kk-KZ"/>
        </w:rPr>
        <w:t>Лекция</w:t>
      </w:r>
      <w:r w:rsidR="00DB013E" w:rsidRPr="00E3683D">
        <w:rPr>
          <w:rFonts w:ascii="Times New Roman" w:hAnsi="Times New Roman" w:cs="Times New Roman"/>
          <w:b/>
          <w:sz w:val="28"/>
          <w:szCs w:val="28"/>
        </w:rPr>
        <w:t xml:space="preserve"> 1</w:t>
      </w:r>
      <w:r w:rsidRPr="00E3683D">
        <w:rPr>
          <w:rFonts w:ascii="Times New Roman" w:hAnsi="Times New Roman" w:cs="Times New Roman"/>
          <w:b/>
          <w:sz w:val="28"/>
          <w:szCs w:val="28"/>
        </w:rPr>
        <w:t>5</w:t>
      </w:r>
      <w:r w:rsidR="00DB013E" w:rsidRPr="00E3683D">
        <w:rPr>
          <w:rFonts w:ascii="Times New Roman" w:hAnsi="Times New Roman" w:cs="Times New Roman"/>
          <w:b/>
          <w:sz w:val="28"/>
          <w:szCs w:val="28"/>
        </w:rPr>
        <w:t xml:space="preserve">. Последовательное обучение </w:t>
      </w:r>
      <w:r w:rsidR="008C542E" w:rsidRPr="00E3683D">
        <w:rPr>
          <w:rFonts w:ascii="Times New Roman" w:hAnsi="Times New Roman" w:cs="Times New Roman"/>
          <w:b/>
          <w:sz w:val="28"/>
          <w:szCs w:val="28"/>
        </w:rPr>
        <w:t>–</w:t>
      </w:r>
      <w:r w:rsidR="00DB013E" w:rsidRPr="00E3683D">
        <w:rPr>
          <w:rFonts w:ascii="Times New Roman" w:hAnsi="Times New Roman" w:cs="Times New Roman"/>
          <w:b/>
          <w:sz w:val="28"/>
          <w:szCs w:val="28"/>
        </w:rPr>
        <w:t xml:space="preserve"> Нейронный</w:t>
      </w:r>
      <w:r w:rsidR="008C542E" w:rsidRPr="00E3683D">
        <w:rPr>
          <w:rFonts w:ascii="Times New Roman" w:hAnsi="Times New Roman" w:cs="Times New Roman"/>
          <w:b/>
          <w:sz w:val="28"/>
          <w:szCs w:val="28"/>
        </w:rPr>
        <w:t xml:space="preserve"> м</w:t>
      </w:r>
      <w:r w:rsidR="00DB013E" w:rsidRPr="00E3683D">
        <w:rPr>
          <w:rFonts w:ascii="Times New Roman" w:hAnsi="Times New Roman" w:cs="Times New Roman"/>
          <w:b/>
          <w:sz w:val="28"/>
          <w:szCs w:val="28"/>
        </w:rPr>
        <w:t>ашинный перевод</w:t>
      </w:r>
    </w:p>
    <w:p w14:paraId="302E949C" w14:textId="00E0603D"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Обучение последовательность-последовательность </w:t>
      </w:r>
      <w:r w:rsidR="00E3683D">
        <w:rPr>
          <w:rFonts w:ascii="Times New Roman" w:hAnsi="Times New Roman" w:cs="Times New Roman"/>
          <w:sz w:val="28"/>
          <w:szCs w:val="28"/>
        </w:rPr>
        <w:t>–</w:t>
      </w:r>
      <w:r w:rsidR="00E3683D" w:rsidRPr="00E3683D">
        <w:rPr>
          <w:rFonts w:ascii="Times New Roman" w:hAnsi="Times New Roman" w:cs="Times New Roman"/>
          <w:sz w:val="28"/>
          <w:szCs w:val="28"/>
        </w:rPr>
        <w:t xml:space="preserve"> это</w:t>
      </w:r>
      <w:r w:rsidRPr="00E3683D">
        <w:rPr>
          <w:rFonts w:ascii="Times New Roman" w:hAnsi="Times New Roman" w:cs="Times New Roman"/>
          <w:sz w:val="28"/>
          <w:szCs w:val="28"/>
        </w:rPr>
        <w:t xml:space="preserve"> термин, используемый для задач, которые требуют отображения последовательности произвольной длины в другую последовательность произвольной длины. Это одна из самых сложных задач, которая включает в себя изучение сопоставлений «многие ко многим». Примеры этой задачи включают Neural Machine Translation (NMT) и создание чат-ботов. NMT - это место, где мы переводим предложение с одного языка (исходный язык) на другой (целевой язык). Google Translate является примером системы NMT. Чат-боты (то есть программное обеспечение, которое может общаться с человеком или отвечать на него) способны общаться с людьми в реалистичной манере. Это особенно полезно для различных поставщиков услуг, поскольку чат-роботы могут использоваться для поиска ответов на легко решаемые вопросы, которые могут возникнуть у клиентов, вместо того, чтобы перенаправлять их операторам-людям. В этой главе мы узнаем, как реализовать систему NMT. Однако, прежде чем перейти непосредственно к таким недавним достижениям, мы сначала кратко рассмотрим некоторые из методов статистического машинного перевода (SMT), которые предшествовали NMT и были современными системами, пока NMT </w:t>
      </w:r>
      <w:r w:rsidR="00031E82" w:rsidRPr="00E3683D">
        <w:rPr>
          <w:rFonts w:ascii="Times New Roman" w:hAnsi="Times New Roman" w:cs="Times New Roman"/>
          <w:sz w:val="28"/>
          <w:szCs w:val="28"/>
        </w:rPr>
        <w:t xml:space="preserve">их </w:t>
      </w:r>
      <w:r w:rsidRPr="00E3683D">
        <w:rPr>
          <w:rFonts w:ascii="Times New Roman" w:hAnsi="Times New Roman" w:cs="Times New Roman"/>
          <w:sz w:val="28"/>
          <w:szCs w:val="28"/>
        </w:rPr>
        <w:t>не догнал. Далее мы пройдемся по шагам, необходимым для создания NMT. Наконец, мы узнаем, как шаг за шагом реализовать настоящую систему NMT, которая переводит с немецкого на английский.</w:t>
      </w:r>
    </w:p>
    <w:p w14:paraId="0607F2E7" w14:textId="77777777" w:rsidR="00031E82" w:rsidRPr="00E3683D" w:rsidRDefault="00DB013E"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Машинный перевод </w:t>
      </w:r>
    </w:p>
    <w:p w14:paraId="79FE2D4E"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Люди часто общаются друг с другом с помощью языка по сравнению с другими методами общения (например, жестами). В настоящее время во всем мире говорят на более чем 5000 языках. Кроме того, изучение языка до уровня, на котором это легко понять носителю этого языка, является сложной задачей для освоения. Тем не менее, общение необходимо для обмена знаниями, общения и расширения вашей сети. Поэтому язык выступает в качестве барьера для общения с разными частями мира. Вот тут и приходит машинный перевод (MT). Системы MT позволяют пользователю вводить предложение на своем собственном языке (известном как исходный язык) и выводить предложение на желаемом целевом языке. Проблема с МТ может быть сформулирована следующим образом. Скажем, нам дано предложение (или последовательность слов), принадлежащее исходному языку S, определяемое следующим образом:</w:t>
      </w:r>
    </w:p>
    <w:p w14:paraId="271CFBAE"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rPr>
        <w:tab/>
      </w:r>
      <w:r w:rsidRPr="00E3683D">
        <w:rPr>
          <w:rFonts w:ascii="Times New Roman" w:hAnsi="Times New Roman" w:cs="Times New Roman"/>
          <w:sz w:val="28"/>
          <w:szCs w:val="28"/>
          <w:lang w:val="en-US"/>
        </w:rPr>
        <w:t>W</w:t>
      </w:r>
      <w:r w:rsidR="00031E82" w:rsidRPr="00E3683D">
        <w:rPr>
          <w:rFonts w:ascii="Times New Roman" w:hAnsi="Times New Roman" w:cs="Times New Roman"/>
          <w:sz w:val="28"/>
          <w:szCs w:val="28"/>
          <w:vertAlign w:val="subscript"/>
          <w:lang w:val="en-US"/>
        </w:rPr>
        <w:t>s</w:t>
      </w:r>
      <w:r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rPr>
        <w:t>= {</w:t>
      </w:r>
      <w:r w:rsidRPr="00E3683D">
        <w:rPr>
          <w:rFonts w:ascii="Times New Roman" w:hAnsi="Times New Roman" w:cs="Times New Roman"/>
          <w:sz w:val="28"/>
          <w:szCs w:val="28"/>
          <w:lang w:val="en-US"/>
        </w:rPr>
        <w:t>w</w:t>
      </w:r>
      <w:r w:rsidR="00031E82" w:rsidRPr="00E3683D">
        <w:rPr>
          <w:rFonts w:ascii="Times New Roman" w:hAnsi="Times New Roman" w:cs="Times New Roman"/>
          <w:sz w:val="28"/>
          <w:szCs w:val="28"/>
          <w:vertAlign w:val="subscript"/>
        </w:rPr>
        <w:t>1</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w:t>
      </w:r>
      <w:r w:rsidR="00031E82" w:rsidRPr="00E3683D">
        <w:rPr>
          <w:rFonts w:ascii="Times New Roman" w:hAnsi="Times New Roman" w:cs="Times New Roman"/>
          <w:sz w:val="28"/>
          <w:szCs w:val="28"/>
          <w:vertAlign w:val="subscript"/>
        </w:rPr>
        <w:t>2</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w:t>
      </w:r>
      <w:r w:rsidR="00031E82" w:rsidRPr="00E3683D">
        <w:rPr>
          <w:rFonts w:ascii="Times New Roman" w:hAnsi="Times New Roman" w:cs="Times New Roman"/>
          <w:sz w:val="28"/>
          <w:szCs w:val="28"/>
          <w:vertAlign w:val="subscript"/>
        </w:rPr>
        <w:t>3</w:t>
      </w:r>
      <w:r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w:t>
      </w:r>
      <w:r w:rsidR="00031E82" w:rsidRPr="00E3683D">
        <w:rPr>
          <w:rFonts w:ascii="Times New Roman" w:hAnsi="Times New Roman" w:cs="Times New Roman"/>
          <w:sz w:val="28"/>
          <w:szCs w:val="28"/>
          <w:vertAlign w:val="subscript"/>
          <w:lang w:val="en-US"/>
        </w:rPr>
        <w:t>L</w:t>
      </w:r>
      <w:r w:rsidR="00031E82" w:rsidRPr="00E3683D">
        <w:rPr>
          <w:rFonts w:ascii="Times New Roman" w:hAnsi="Times New Roman" w:cs="Times New Roman"/>
          <w:sz w:val="28"/>
          <w:szCs w:val="28"/>
        </w:rPr>
        <w:t>}</w:t>
      </w:r>
    </w:p>
    <w:p w14:paraId="1DEFFCE2" w14:textId="77777777" w:rsidR="00031E82"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Здесь </w:t>
      </w:r>
      <w:r w:rsidRPr="00E3683D">
        <w:rPr>
          <w:rFonts w:ascii="Times New Roman" w:hAnsi="Times New Roman" w:cs="Times New Roman"/>
          <w:sz w:val="28"/>
          <w:szCs w:val="28"/>
          <w:lang w:val="en-US"/>
        </w:rPr>
        <w:t>W</w:t>
      </w:r>
      <w:r w:rsidR="00031E82" w:rsidRPr="00E3683D">
        <w:rPr>
          <w:rFonts w:ascii="Times New Roman" w:hAnsi="Times New Roman" w:cs="Times New Roman"/>
          <w:sz w:val="28"/>
          <w:szCs w:val="28"/>
          <w:lang w:val="en-US"/>
        </w:rPr>
        <w:t>s</w:t>
      </w:r>
      <w:r w:rsidRPr="00E3683D">
        <w:rPr>
          <w:rFonts w:ascii="Times New Roman" w:hAnsi="Times New Roman" w:cs="Times New Roman"/>
          <w:sz w:val="28"/>
          <w:szCs w:val="28"/>
        </w:rPr>
        <w:t xml:space="preserve"> </w:t>
      </w:r>
      <w:r w:rsidRPr="00E3683D">
        <w:rPr>
          <w:rFonts w:ascii="Cambria Math" w:hAnsi="Cambria Math" w:cs="Cambria Math"/>
          <w:sz w:val="28"/>
          <w:szCs w:val="28"/>
        </w:rPr>
        <w:t>∈</w:t>
      </w:r>
      <w:r w:rsidR="00031E82"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lang w:val="en-US"/>
        </w:rPr>
        <w:t>S</w:t>
      </w:r>
      <w:r w:rsidRPr="00E3683D">
        <w:rPr>
          <w:rFonts w:ascii="Times New Roman" w:hAnsi="Times New Roman" w:cs="Times New Roman"/>
          <w:sz w:val="28"/>
          <w:szCs w:val="28"/>
        </w:rPr>
        <w:t>. Исходный язык будет переведен в предложение W</w:t>
      </w:r>
      <w:r w:rsidR="00031E82"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vertAlign w:val="subscript"/>
        </w:rPr>
        <w:t>T</w:t>
      </w:r>
      <w:r w:rsidRPr="00E3683D">
        <w:rPr>
          <w:rFonts w:ascii="Times New Roman" w:hAnsi="Times New Roman" w:cs="Times New Roman"/>
          <w:sz w:val="28"/>
          <w:szCs w:val="28"/>
        </w:rPr>
        <w:t>, где T является целевым языком и задается следующим образом:</w:t>
      </w:r>
    </w:p>
    <w:p w14:paraId="1AC52632"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005C303F" w:rsidRPr="00E3683D">
        <w:rPr>
          <w:rFonts w:ascii="Times New Roman" w:hAnsi="Times New Roman" w:cs="Times New Roman"/>
          <w:sz w:val="28"/>
          <w:szCs w:val="28"/>
        </w:rPr>
        <w:tab/>
      </w:r>
      <w:r w:rsidRPr="00E3683D">
        <w:rPr>
          <w:rFonts w:ascii="Times New Roman" w:hAnsi="Times New Roman" w:cs="Times New Roman"/>
          <w:sz w:val="28"/>
          <w:szCs w:val="28"/>
        </w:rPr>
        <w:t>W</w:t>
      </w:r>
      <w:r w:rsidR="00031E82" w:rsidRPr="00E3683D">
        <w:rPr>
          <w:rFonts w:ascii="Times New Roman" w:hAnsi="Times New Roman" w:cs="Times New Roman"/>
          <w:sz w:val="28"/>
          <w:szCs w:val="28"/>
          <w:vertAlign w:val="subscript"/>
        </w:rPr>
        <w:t>M</w:t>
      </w:r>
      <w:r w:rsidR="00031E82" w:rsidRPr="00E3683D">
        <w:rPr>
          <w:rFonts w:ascii="Times New Roman" w:hAnsi="Times New Roman" w:cs="Times New Roman"/>
          <w:sz w:val="28"/>
          <w:szCs w:val="28"/>
        </w:rPr>
        <w:t xml:space="preserve"> =</w:t>
      </w:r>
      <w:r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rPr>
        <w:t>{</w:t>
      </w:r>
      <w:r w:rsidRPr="00E3683D">
        <w:rPr>
          <w:rFonts w:ascii="Times New Roman" w:hAnsi="Times New Roman" w:cs="Times New Roman"/>
          <w:sz w:val="28"/>
          <w:szCs w:val="28"/>
        </w:rPr>
        <w:t>w</w:t>
      </w:r>
      <w:r w:rsidR="00031E82" w:rsidRPr="00E3683D">
        <w:rPr>
          <w:rFonts w:ascii="Times New Roman" w:hAnsi="Times New Roman" w:cs="Times New Roman"/>
          <w:sz w:val="28"/>
          <w:szCs w:val="28"/>
        </w:rPr>
        <w:t>′</w:t>
      </w:r>
      <w:r w:rsidR="00031E82" w:rsidRPr="00E3683D">
        <w:rPr>
          <w:rFonts w:ascii="Times New Roman" w:hAnsi="Times New Roman" w:cs="Times New Roman"/>
          <w:sz w:val="28"/>
          <w:szCs w:val="28"/>
          <w:vertAlign w:val="subscript"/>
        </w:rPr>
        <w:t>1</w:t>
      </w:r>
      <w:r w:rsidRPr="00E3683D">
        <w:rPr>
          <w:rFonts w:ascii="Times New Roman" w:hAnsi="Times New Roman" w:cs="Times New Roman"/>
          <w:sz w:val="28"/>
          <w:szCs w:val="28"/>
        </w:rPr>
        <w:t xml:space="preserve"> w</w:t>
      </w:r>
      <w:r w:rsidR="00031E82" w:rsidRPr="00E3683D">
        <w:rPr>
          <w:rFonts w:ascii="Times New Roman" w:hAnsi="Times New Roman" w:cs="Times New Roman"/>
          <w:sz w:val="28"/>
          <w:szCs w:val="28"/>
        </w:rPr>
        <w:t>′</w:t>
      </w:r>
      <w:r w:rsidR="00031E82" w:rsidRPr="00E3683D">
        <w:rPr>
          <w:rFonts w:ascii="Times New Roman" w:hAnsi="Times New Roman" w:cs="Times New Roman"/>
          <w:sz w:val="28"/>
          <w:szCs w:val="28"/>
          <w:vertAlign w:val="subscript"/>
        </w:rPr>
        <w:t>2</w:t>
      </w:r>
      <w:r w:rsidRPr="00E3683D">
        <w:rPr>
          <w:rFonts w:ascii="Times New Roman" w:hAnsi="Times New Roman" w:cs="Times New Roman"/>
          <w:sz w:val="28"/>
          <w:szCs w:val="28"/>
        </w:rPr>
        <w:t xml:space="preserve"> w</w:t>
      </w:r>
      <w:r w:rsidR="00031E82" w:rsidRPr="00E3683D">
        <w:rPr>
          <w:rFonts w:ascii="Times New Roman" w:hAnsi="Times New Roman" w:cs="Times New Roman"/>
          <w:sz w:val="28"/>
          <w:szCs w:val="28"/>
        </w:rPr>
        <w:t>′</w:t>
      </w:r>
      <w:r w:rsidR="00031E82" w:rsidRPr="00E3683D">
        <w:rPr>
          <w:rFonts w:ascii="Times New Roman" w:hAnsi="Times New Roman" w:cs="Times New Roman"/>
          <w:sz w:val="28"/>
          <w:szCs w:val="28"/>
          <w:vertAlign w:val="subscript"/>
        </w:rPr>
        <w:t>3</w:t>
      </w:r>
      <w:r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rPr>
        <w:t xml:space="preserve">,,,, </w:t>
      </w:r>
      <w:r w:rsidRPr="00E3683D">
        <w:rPr>
          <w:rFonts w:ascii="Times New Roman" w:hAnsi="Times New Roman" w:cs="Times New Roman"/>
          <w:sz w:val="28"/>
          <w:szCs w:val="28"/>
        </w:rPr>
        <w:t>w</w:t>
      </w:r>
      <w:r w:rsidR="00031E82" w:rsidRPr="00E3683D">
        <w:rPr>
          <w:rFonts w:ascii="Times New Roman" w:hAnsi="Times New Roman" w:cs="Times New Roman"/>
          <w:sz w:val="28"/>
          <w:szCs w:val="28"/>
        </w:rPr>
        <w:t>′</w:t>
      </w:r>
      <w:r w:rsidR="00031E82" w:rsidRPr="00E3683D">
        <w:rPr>
          <w:rFonts w:ascii="Times New Roman" w:hAnsi="Times New Roman" w:cs="Times New Roman"/>
          <w:sz w:val="28"/>
          <w:szCs w:val="28"/>
          <w:vertAlign w:val="subscript"/>
        </w:rPr>
        <w:t>T</w:t>
      </w:r>
      <w:r w:rsidRPr="00E3683D">
        <w:rPr>
          <w:rFonts w:ascii="Times New Roman" w:hAnsi="Times New Roman" w:cs="Times New Roman"/>
          <w:sz w:val="28"/>
          <w:szCs w:val="28"/>
        </w:rPr>
        <w:t xml:space="preserve"> </w:t>
      </w:r>
      <w:r w:rsidR="00031E82" w:rsidRPr="00E3683D">
        <w:rPr>
          <w:rFonts w:ascii="Times New Roman" w:hAnsi="Times New Roman" w:cs="Times New Roman"/>
          <w:sz w:val="28"/>
          <w:szCs w:val="28"/>
        </w:rPr>
        <w:t>}</w:t>
      </w:r>
      <w:r w:rsidRPr="00E3683D">
        <w:rPr>
          <w:rFonts w:ascii="Times New Roman" w:hAnsi="Times New Roman" w:cs="Times New Roman"/>
          <w:sz w:val="28"/>
          <w:szCs w:val="28"/>
        </w:rPr>
        <w:t xml:space="preserve"> </w:t>
      </w:r>
    </w:p>
    <w:p w14:paraId="18571991" w14:textId="77777777" w:rsidR="005C303F"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W</w:t>
      </w:r>
      <w:r w:rsidR="005C303F" w:rsidRPr="00E3683D">
        <w:rPr>
          <w:rFonts w:ascii="Times New Roman" w:hAnsi="Times New Roman" w:cs="Times New Roman"/>
          <w:sz w:val="28"/>
          <w:szCs w:val="28"/>
          <w:vertAlign w:val="subscript"/>
        </w:rPr>
        <w:t>T</w:t>
      </w:r>
      <w:r w:rsidRPr="00E3683D">
        <w:rPr>
          <w:rFonts w:ascii="Times New Roman" w:hAnsi="Times New Roman" w:cs="Times New Roman"/>
          <w:sz w:val="28"/>
          <w:szCs w:val="28"/>
        </w:rPr>
        <w:t xml:space="preserve"> </w:t>
      </w:r>
      <w:r w:rsidR="005C303F" w:rsidRPr="00E3683D">
        <w:rPr>
          <w:rFonts w:ascii="Cambria Math" w:hAnsi="Cambria Math" w:cs="Cambria Math"/>
          <w:sz w:val="28"/>
          <w:szCs w:val="28"/>
        </w:rPr>
        <w:t>∈</w:t>
      </w:r>
      <w:r w:rsidR="005C303F" w:rsidRPr="00E3683D">
        <w:rPr>
          <w:rFonts w:ascii="Times New Roman" w:hAnsi="Times New Roman" w:cs="Times New Roman"/>
          <w:sz w:val="28"/>
          <w:szCs w:val="28"/>
        </w:rPr>
        <w:t xml:space="preserve"> </w:t>
      </w:r>
      <w:r w:rsidRPr="00E3683D">
        <w:rPr>
          <w:rFonts w:ascii="Times New Roman" w:hAnsi="Times New Roman" w:cs="Times New Roman"/>
          <w:sz w:val="28"/>
          <w:szCs w:val="28"/>
        </w:rPr>
        <w:t>T. W</w:t>
      </w:r>
      <w:r w:rsidR="005C303F" w:rsidRPr="00E3683D">
        <w:rPr>
          <w:rFonts w:ascii="Times New Roman" w:hAnsi="Times New Roman" w:cs="Times New Roman"/>
          <w:sz w:val="28"/>
          <w:szCs w:val="28"/>
          <w:vertAlign w:val="subscript"/>
        </w:rPr>
        <w:t>T</w:t>
      </w:r>
      <w:r w:rsidRPr="00E3683D">
        <w:rPr>
          <w:rFonts w:ascii="Times New Roman" w:hAnsi="Times New Roman" w:cs="Times New Roman"/>
          <w:sz w:val="28"/>
          <w:szCs w:val="28"/>
        </w:rPr>
        <w:t xml:space="preserve"> получается через систему MT, которая выводит следующее:</w:t>
      </w:r>
    </w:p>
    <w:p w14:paraId="607C9B80" w14:textId="77777777" w:rsidR="00DB013E" w:rsidRPr="00E3683D" w:rsidRDefault="00DB013E"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 () | * T s T Tp W W W W </w:t>
      </w:r>
      <w:r w:rsidRPr="00E3683D">
        <w:rPr>
          <w:rFonts w:ascii="Cambria Math" w:hAnsi="Cambria Math" w:cs="Cambria Math"/>
          <w:sz w:val="28"/>
          <w:szCs w:val="28"/>
        </w:rPr>
        <w:t>∀</w:t>
      </w:r>
      <w:r w:rsidRPr="00E3683D">
        <w:rPr>
          <w:rFonts w:ascii="Times New Roman" w:hAnsi="Times New Roman" w:cs="Times New Roman"/>
          <w:sz w:val="28"/>
          <w:szCs w:val="28"/>
        </w:rPr>
        <w:t xml:space="preserve"> </w:t>
      </w:r>
      <w:r w:rsidRPr="00E3683D">
        <w:rPr>
          <w:rFonts w:ascii="Cambria Math" w:hAnsi="Cambria Math" w:cs="Cambria Math"/>
          <w:sz w:val="28"/>
          <w:szCs w:val="28"/>
        </w:rPr>
        <w:t>∈</w:t>
      </w:r>
    </w:p>
    <w:p w14:paraId="276676D0" w14:textId="77777777" w:rsidR="005C303F"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 T W - пул возможных кандидатов на перевод, найденных алгоритмом для исходного предложения. Кроме того, лучший кандидат из пула кандидатов определяется следующим уравнением: </w:t>
      </w:r>
    </w:p>
    <w:p w14:paraId="20E8BFF6" w14:textId="77777777" w:rsidR="00DB013E" w:rsidRPr="00E3683D" w:rsidRDefault="00DB013E" w:rsidP="00E3683D">
      <w:pPr>
        <w:ind w:firstLine="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T T </w:t>
      </w:r>
      <w:r w:rsidRPr="00E3683D">
        <w:rPr>
          <w:rFonts w:ascii="Times New Roman" w:hAnsi="Times New Roman" w:cs="Times New Roman"/>
          <w:sz w:val="28"/>
          <w:szCs w:val="28"/>
        </w:rPr>
        <w:t>лучший</w:t>
      </w:r>
      <w:r w:rsidRPr="00E3683D">
        <w:rPr>
          <w:rFonts w:ascii="Times New Roman" w:hAnsi="Times New Roman" w:cs="Times New Roman"/>
          <w:sz w:val="28"/>
          <w:szCs w:val="28"/>
          <w:lang w:val="en-US"/>
        </w:rPr>
        <w:t xml:space="preserve"> T T S W WW a rgmax p W W </w:t>
      </w:r>
      <w:r w:rsidRPr="00E3683D">
        <w:rPr>
          <w:rFonts w:ascii="Cambria Math" w:hAnsi="Cambria Math" w:cs="Cambria Math"/>
          <w:sz w:val="28"/>
          <w:szCs w:val="28"/>
          <w:lang w:val="en-US"/>
        </w:rPr>
        <w:t>∗</w:t>
      </w:r>
      <w:r w:rsidRPr="00E3683D">
        <w:rPr>
          <w:rFonts w:ascii="Times New Roman" w:hAnsi="Times New Roman" w:cs="Times New Roman"/>
          <w:sz w:val="28"/>
          <w:szCs w:val="28"/>
          <w:lang w:val="en-US"/>
        </w:rPr>
        <w:t xml:space="preserve"> </w:t>
      </w:r>
      <w:r w:rsidRPr="00E3683D">
        <w:rPr>
          <w:rFonts w:ascii="Cambria Math" w:hAnsi="Cambria Math" w:cs="Cambria Math"/>
          <w:sz w:val="28"/>
          <w:szCs w:val="28"/>
          <w:lang w:val="en-US"/>
        </w:rPr>
        <w:t>∈</w:t>
      </w:r>
      <w:r w:rsidRPr="00E3683D">
        <w:rPr>
          <w:rFonts w:ascii="Times New Roman" w:hAnsi="Times New Roman" w:cs="Times New Roman"/>
          <w:sz w:val="28"/>
          <w:szCs w:val="28"/>
          <w:lang w:val="en-US"/>
        </w:rPr>
        <w:t xml:space="preserve"> = </w:t>
      </w:r>
      <w:r w:rsidRPr="00E3683D">
        <w:rPr>
          <w:rFonts w:ascii="Times New Roman" w:hAnsi="Times New Roman" w:cs="Times New Roman"/>
          <w:sz w:val="28"/>
          <w:szCs w:val="28"/>
        </w:rPr>
        <w:t>θ</w:t>
      </w:r>
    </w:p>
    <w:p w14:paraId="1C191543"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θ - параметры модели. Во время обучения мы оптимизируем модель, чтобы максимизировать вероятность некоторых известных целевых переводов для набора соответствующих исходных переводов (то есть обучающих данных). До сих пор мы обсуждали формальную постановку проблемы языкового перевода, решение которой нам интересно. Далее мы пройдемся по истории MT, чтобы понять, как люди пытались решить эту проблему в первые дни.</w:t>
      </w:r>
    </w:p>
    <w:p w14:paraId="09517D77" w14:textId="77777777" w:rsidR="005C303F" w:rsidRPr="00E3683D" w:rsidRDefault="00DB013E"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Краткая историческая экскурсия по машинному переводу </w:t>
      </w:r>
    </w:p>
    <w:p w14:paraId="1646F4B5"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мы обсудим историю МТ. В создании MT участвуют системы, основанные на правилах. Затем появились более статистически надежные системы МП. Статистический машинный перевод (SMT) использовал различные показатели статистики языка для создания переводов на другой язык. Затем наступила эра НМТ. В настоящее время NMT обладает самым современным уровнем производительности в большинстве задач машинного обучения по сравнению с другими методами. Основанный на правилах перевод NMT появился намного позже статистического машинного обучения, и статистическое машинное обучение существует уже более полувека. Создание SMT-методов началось в 1950-60 годах, когда во время одного из первых зарегистрированных проектов, эксперимента GeorgetownIBM, более 60 русских предложений были переведены на английский язык. Одним из начальных методов МТ был машинный перевод на основе слов. Эта система выполняла переводы в слова с использованием двуязычных словарей. Однако, как вы можете себе представить, этот метод имеет серьезные ограничения. Очевидным ограничением является то, что перевод между словами не является взаимно-однозначным отображением между разными языками. Кроме того, дословный перевод может привести к неверным результатам, поскольку он не учитывает контекст данного слова. Перевод данного слова на исходном языке может меняться в зависимости от контекста, в котором оно используется. Чтобы понять это на конкретном примере, давайте рассмотрим пример </w:t>
      </w:r>
      <w:r w:rsidRPr="00E3683D">
        <w:rPr>
          <w:rFonts w:ascii="Times New Roman" w:hAnsi="Times New Roman" w:cs="Times New Roman"/>
          <w:sz w:val="28"/>
          <w:szCs w:val="28"/>
        </w:rPr>
        <w:lastRenderedPageBreak/>
        <w:t>перевода с английского на французский на рисунке 10.1. Вы можете видеть, что в данных двух английских предложениях изменяется одно слово. Однако это создает радикальные изменения в переводе:</w:t>
      </w:r>
    </w:p>
    <w:p w14:paraId="3B267941"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4BD94D09" wp14:editId="6A6D31E0">
            <wp:extent cx="3308350" cy="10477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8350" cy="1047750"/>
                    </a:xfrm>
                    <a:prstGeom prst="rect">
                      <a:avLst/>
                    </a:prstGeom>
                    <a:noFill/>
                    <a:ln>
                      <a:noFill/>
                    </a:ln>
                  </pic:spPr>
                </pic:pic>
              </a:graphicData>
            </a:graphic>
          </wp:inline>
        </w:drawing>
      </w:r>
    </w:p>
    <w:p w14:paraId="4E06809D"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w:t>
      </w:r>
      <w:r w:rsidRPr="00E3683D">
        <w:rPr>
          <w:rFonts w:ascii="Times New Roman" w:hAnsi="Times New Roman" w:cs="Times New Roman"/>
          <w:sz w:val="28"/>
          <w:szCs w:val="28"/>
        </w:rPr>
        <w:t xml:space="preserve"> Переводы (с английского на французский) между языками не являются взаимно однозначными сопоставлениями слов. </w:t>
      </w:r>
      <w:r w:rsidR="005C303F" w:rsidRPr="00E3683D">
        <w:rPr>
          <w:rFonts w:ascii="Times New Roman" w:hAnsi="Times New Roman" w:cs="Times New Roman"/>
          <w:sz w:val="28"/>
          <w:szCs w:val="28"/>
        </w:rPr>
        <w:t>(Она любит кошек. Она любит его)</w:t>
      </w:r>
    </w:p>
    <w:p w14:paraId="6A80E43E"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В 1960-х годах Консультативный комитет по автоматической обработке языков (ALPAC) выпустил доклад «Языки и машины: компьютеры в переводе и лингвистике», Национальная академия наук (1966), о перспективах МТ. Был сделан следующий вывод:</w:t>
      </w:r>
    </w:p>
    <w:p w14:paraId="6DC11D3A" w14:textId="77777777" w:rsidR="00DB013E" w:rsidRPr="00E3683D" w:rsidRDefault="00DB013E" w:rsidP="00E3683D">
      <w:pPr>
        <w:jc w:val="both"/>
        <w:rPr>
          <w:rFonts w:ascii="Times New Roman" w:hAnsi="Times New Roman" w:cs="Times New Roman"/>
          <w:i/>
          <w:sz w:val="28"/>
          <w:szCs w:val="28"/>
        </w:rPr>
      </w:pPr>
      <w:r w:rsidRPr="00E3683D">
        <w:rPr>
          <w:rFonts w:ascii="Times New Roman" w:hAnsi="Times New Roman" w:cs="Times New Roman"/>
          <w:i/>
          <w:sz w:val="28"/>
          <w:szCs w:val="28"/>
        </w:rPr>
        <w:t>Нет немедленной или предсказуемой перспективы полезного машинного перевода.</w:t>
      </w:r>
    </w:p>
    <w:p w14:paraId="248B19D5" w14:textId="77777777" w:rsidR="005C303F"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было потому, что MT был медленнее, менее точным и более дорогим, чем человеческий перевод в то время </w:t>
      </w:r>
    </w:p>
    <w:p w14:paraId="076AB941" w14:textId="77777777" w:rsidR="00DB013E" w:rsidRPr="00E3683D" w:rsidRDefault="00DB013E"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нанесло огромный удар по достижениям MT, и почти десятилетие прошло в тишине. Затем последовало основанное на корпорациях MT, где алгоритм обучался с использованием кортежей исходного предложения, и соответствующее целевое предложение было получено через параллельный корпус, то есть параллельный корпус будет иметь формат, ([(&lt;source_sentence_1&gt;, &lt;target_sentence_1 &gt;), (&lt;source_sentence_2&gt;, &lt;target_sentence_2&gt;),…]). Параллельный корпус - это большой текстовый корпус, сформированный в виде кортежей, состоящий из текста с исходного языка и соответствующего перевода этого текста. Иллюстрация этого показана в таблице 10.2. Следует отметить, что построение параллельного корпуса гораздо проще, чем создание двуязычных словарей, и более точный, поскольку данные для обучения богаче, чем данные для дословного обучения. Кроме того, вместо того, чтобы напрямую полагаться на двуязычные словари, созданные вручную, двуязычный словарь (то есть модели переходов) двух языков может быть построен с использованием параллельного корпуса. Модель перехода показывает, насколько вероятно, что целевое слово / фраза будет правильным переводом, учитывая текущее исходное слово / фразу. В дополнение к изучению модели перехода, корпорация MT также изучает модели выравнивания слов. Модель выравнивания слов может представлять, как слова в фразе из исходного языка соответствуют переводу этой фразы. </w:t>
      </w:r>
      <w:r w:rsidRPr="00E3683D">
        <w:rPr>
          <w:rFonts w:ascii="Times New Roman" w:hAnsi="Times New Roman" w:cs="Times New Roman"/>
          <w:sz w:val="28"/>
          <w:szCs w:val="28"/>
        </w:rPr>
        <w:lastRenderedPageBreak/>
        <w:t>Пример параллельных корпусов и модели выравнивания слов изображен на рисунке 10.2. Иллюстрация примера параллельных корпусов показана в таблице 10.2:</w:t>
      </w:r>
    </w:p>
    <w:tbl>
      <w:tblPr>
        <w:tblStyle w:val="a3"/>
        <w:tblW w:w="0" w:type="auto"/>
        <w:tblLook w:val="04A0" w:firstRow="1" w:lastRow="0" w:firstColumn="1" w:lastColumn="0" w:noHBand="0" w:noVBand="1"/>
      </w:tblPr>
      <w:tblGrid>
        <w:gridCol w:w="4672"/>
        <w:gridCol w:w="4673"/>
      </w:tblGrid>
      <w:tr w:rsidR="00537B11" w:rsidRPr="00E3683D" w14:paraId="46BD657A" w14:textId="77777777" w:rsidTr="00537B11">
        <w:tc>
          <w:tcPr>
            <w:tcW w:w="4672" w:type="dxa"/>
          </w:tcPr>
          <w:p w14:paraId="2451A0EC" w14:textId="77777777" w:rsidR="00537B11" w:rsidRPr="00E3683D" w:rsidRDefault="00537B11" w:rsidP="00E3683D">
            <w:pPr>
              <w:jc w:val="both"/>
              <w:rPr>
                <w:rFonts w:ascii="Times New Roman" w:hAnsi="Times New Roman" w:cs="Times New Roman"/>
                <w:sz w:val="28"/>
                <w:szCs w:val="28"/>
              </w:rPr>
            </w:pPr>
            <w:r w:rsidRPr="00E3683D">
              <w:rPr>
                <w:rFonts w:ascii="Times New Roman" w:hAnsi="Times New Roman" w:cs="Times New Roman"/>
                <w:sz w:val="28"/>
                <w:szCs w:val="28"/>
              </w:rPr>
              <w:t>Source language sentences (English)</w:t>
            </w:r>
          </w:p>
        </w:tc>
        <w:tc>
          <w:tcPr>
            <w:tcW w:w="4673" w:type="dxa"/>
          </w:tcPr>
          <w:p w14:paraId="6A973AF3" w14:textId="77777777" w:rsidR="00537B11" w:rsidRPr="00E3683D" w:rsidRDefault="00537B11" w:rsidP="00E3683D">
            <w:pPr>
              <w:jc w:val="both"/>
              <w:rPr>
                <w:rFonts w:ascii="Times New Roman" w:hAnsi="Times New Roman" w:cs="Times New Roman"/>
                <w:sz w:val="28"/>
                <w:szCs w:val="28"/>
              </w:rPr>
            </w:pPr>
            <w:r w:rsidRPr="00E3683D">
              <w:rPr>
                <w:rFonts w:ascii="Times New Roman" w:hAnsi="Times New Roman" w:cs="Times New Roman"/>
                <w:sz w:val="28"/>
                <w:szCs w:val="28"/>
                <w:lang w:val="en-US"/>
              </w:rPr>
              <w:t>Target language sentences (French)</w:t>
            </w:r>
          </w:p>
        </w:tc>
      </w:tr>
      <w:tr w:rsidR="00537B11" w:rsidRPr="00E3683D" w14:paraId="29FD93E8" w14:textId="77777777" w:rsidTr="00537B11">
        <w:tc>
          <w:tcPr>
            <w:tcW w:w="4672" w:type="dxa"/>
          </w:tcPr>
          <w:p w14:paraId="6AEAD40E" w14:textId="77777777" w:rsidR="00537B11" w:rsidRPr="00E3683D" w:rsidRDefault="00537B11" w:rsidP="00E3683D">
            <w:pPr>
              <w:jc w:val="both"/>
              <w:rPr>
                <w:rFonts w:ascii="Times New Roman" w:hAnsi="Times New Roman" w:cs="Times New Roman"/>
                <w:sz w:val="28"/>
                <w:szCs w:val="28"/>
              </w:rPr>
            </w:pPr>
            <w:r w:rsidRPr="00E3683D">
              <w:rPr>
                <w:rFonts w:ascii="Times New Roman" w:hAnsi="Times New Roman" w:cs="Times New Roman"/>
                <w:sz w:val="28"/>
                <w:szCs w:val="28"/>
                <w:lang w:val="en-US"/>
              </w:rPr>
              <w:t>I went home</w:t>
            </w:r>
          </w:p>
        </w:tc>
        <w:tc>
          <w:tcPr>
            <w:tcW w:w="4673" w:type="dxa"/>
          </w:tcPr>
          <w:p w14:paraId="4DD61C04"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Je suis allé à la maison</w:t>
            </w:r>
          </w:p>
        </w:tc>
      </w:tr>
      <w:tr w:rsidR="00537B11" w:rsidRPr="00E3683D" w14:paraId="2615513F" w14:textId="77777777" w:rsidTr="00537B11">
        <w:tc>
          <w:tcPr>
            <w:tcW w:w="4672" w:type="dxa"/>
          </w:tcPr>
          <w:p w14:paraId="001FE594"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John likes to play guitar</w:t>
            </w:r>
          </w:p>
        </w:tc>
        <w:tc>
          <w:tcPr>
            <w:tcW w:w="4673" w:type="dxa"/>
          </w:tcPr>
          <w:p w14:paraId="62B71E61"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John aime jouer de la guitare</w:t>
            </w:r>
          </w:p>
        </w:tc>
      </w:tr>
      <w:tr w:rsidR="00537B11" w:rsidRPr="00E3683D" w14:paraId="7D78DA19" w14:textId="77777777" w:rsidTr="00537B11">
        <w:tc>
          <w:tcPr>
            <w:tcW w:w="4672" w:type="dxa"/>
          </w:tcPr>
          <w:p w14:paraId="1ADAB63B"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He is from England</w:t>
            </w:r>
          </w:p>
        </w:tc>
        <w:tc>
          <w:tcPr>
            <w:tcW w:w="4673" w:type="dxa"/>
          </w:tcPr>
          <w:p w14:paraId="538DAED4"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Il est d'Angleterre</w:t>
            </w:r>
          </w:p>
        </w:tc>
      </w:tr>
      <w:tr w:rsidR="00537B11" w:rsidRPr="00E3683D" w14:paraId="4B336A12" w14:textId="77777777" w:rsidTr="00537B11">
        <w:tc>
          <w:tcPr>
            <w:tcW w:w="4672" w:type="dxa"/>
          </w:tcPr>
          <w:p w14:paraId="2053DE2E"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t>
            </w:r>
          </w:p>
        </w:tc>
        <w:tc>
          <w:tcPr>
            <w:tcW w:w="4673" w:type="dxa"/>
          </w:tcPr>
          <w:p w14:paraId="4C7F502B" w14:textId="77777777" w:rsidR="00537B11" w:rsidRPr="00E3683D" w:rsidRDefault="00537B1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t>
            </w:r>
          </w:p>
        </w:tc>
      </w:tr>
    </w:tbl>
    <w:p w14:paraId="0E791653" w14:textId="77777777" w:rsidR="00DB013E" w:rsidRPr="00E3683D" w:rsidRDefault="00DB013E" w:rsidP="00E3683D">
      <w:pPr>
        <w:jc w:val="both"/>
        <w:rPr>
          <w:rFonts w:ascii="Times New Roman" w:hAnsi="Times New Roman" w:cs="Times New Roman"/>
          <w:sz w:val="28"/>
          <w:szCs w:val="28"/>
          <w:lang w:val="en-US"/>
        </w:rPr>
      </w:pPr>
    </w:p>
    <w:p w14:paraId="565A2333" w14:textId="77777777" w:rsidR="005C18EF" w:rsidRPr="00E3683D" w:rsidRDefault="005C18EF" w:rsidP="00E3683D">
      <w:pPr>
        <w:jc w:val="both"/>
        <w:rPr>
          <w:rFonts w:ascii="Times New Roman" w:hAnsi="Times New Roman" w:cs="Times New Roman"/>
          <w:sz w:val="28"/>
          <w:szCs w:val="28"/>
          <w:lang w:val="en-US"/>
        </w:rPr>
      </w:pPr>
      <w:r w:rsidRPr="00E3683D">
        <w:rPr>
          <w:rFonts w:ascii="Times New Roman" w:hAnsi="Times New Roman" w:cs="Times New Roman"/>
          <w:noProof/>
          <w:sz w:val="28"/>
          <w:szCs w:val="28"/>
          <w:lang w:eastAsia="ru-RU"/>
        </w:rPr>
        <w:drawing>
          <wp:inline distT="0" distB="0" distL="0" distR="0" wp14:anchorId="7A1F55E2" wp14:editId="1F2EB471">
            <wp:extent cx="4489450" cy="1638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9450" cy="1638300"/>
                    </a:xfrm>
                    <a:prstGeom prst="rect">
                      <a:avLst/>
                    </a:prstGeom>
                    <a:noFill/>
                    <a:ln>
                      <a:noFill/>
                    </a:ln>
                  </pic:spPr>
                </pic:pic>
              </a:graphicData>
            </a:graphic>
          </wp:inline>
        </w:drawing>
      </w:r>
    </w:p>
    <w:p w14:paraId="5B054C71"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10.2:</w:t>
      </w:r>
      <w:r w:rsidRPr="00E3683D">
        <w:rPr>
          <w:rFonts w:ascii="Times New Roman" w:hAnsi="Times New Roman" w:cs="Times New Roman"/>
          <w:sz w:val="28"/>
          <w:szCs w:val="28"/>
        </w:rPr>
        <w:t xml:space="preserve"> Выравнивание слов между двумя разными языками</w:t>
      </w:r>
    </w:p>
    <w:p w14:paraId="755280FC" w14:textId="77777777" w:rsidR="00537B11"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Другим популярным подходом был межъязыковой машинный перевод, который включал перевод исходного предложения в язык-нейтральный интерлингва (то есть метаязык), а затем генерирование переведенного предложения из интерлингва. Более конкретно, система многоязычного машинного перевода состоит из двух важных компонентов: анализатора и синтезатора. Анализатор примет исходное предложение и определит агентов (например, существительные), де</w:t>
      </w:r>
      <w:r w:rsidR="00537B11" w:rsidRPr="00E3683D">
        <w:rPr>
          <w:rFonts w:ascii="Times New Roman" w:hAnsi="Times New Roman" w:cs="Times New Roman"/>
          <w:sz w:val="28"/>
          <w:szCs w:val="28"/>
        </w:rPr>
        <w:t>йствия (например, глагол) и т. д.</w:t>
      </w:r>
      <w:r w:rsidRPr="00E3683D">
        <w:rPr>
          <w:rFonts w:ascii="Times New Roman" w:hAnsi="Times New Roman" w:cs="Times New Roman"/>
          <w:sz w:val="28"/>
          <w:szCs w:val="28"/>
        </w:rPr>
        <w:t xml:space="preserve"> А также то, как они взаимодействуют друг с другом. Далее, эти идентифицированные элементы представлены с помощью межъязыкового лексикона. Пример межъязыкового лексикона может быть сделан с помощью наборов (то есть группы синонимов, имеющих общее значение), доступных в WordNet. Затем из этого многоязычного представления синтезатор создаст перевод. Поскольку синтезатор знает</w:t>
      </w:r>
      <w:r w:rsidR="00537B11" w:rsidRPr="00E3683D">
        <w:rPr>
          <w:rFonts w:ascii="Times New Roman" w:hAnsi="Times New Roman" w:cs="Times New Roman"/>
          <w:sz w:val="28"/>
          <w:szCs w:val="28"/>
        </w:rPr>
        <w:t xml:space="preserve"> существительные, глаголы и т. д. ч</w:t>
      </w:r>
      <w:r w:rsidRPr="00E3683D">
        <w:rPr>
          <w:rFonts w:ascii="Times New Roman" w:hAnsi="Times New Roman" w:cs="Times New Roman"/>
          <w:sz w:val="28"/>
          <w:szCs w:val="28"/>
        </w:rPr>
        <w:t xml:space="preserve">ерез межъязыковое представление, он может генерировать перевод на целевом языке путем включения правил грамматики для конкретного языка. </w:t>
      </w:r>
    </w:p>
    <w:p w14:paraId="792B4000" w14:textId="77777777" w:rsidR="00537B11" w:rsidRPr="00E3683D" w:rsidRDefault="005C18E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Статистический машинный перевод (SMT) </w:t>
      </w:r>
    </w:p>
    <w:p w14:paraId="0B4334F7"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начали появляться более статистически обоснованные системы. Одной из новаторских моделей этой эпохи были IBM Models 1-5, которые делали перевод на основе слов. Однако, как мы обсуждали ранее, перевод слов не является непосредственным переводом с исходного языка на целевой (например, составные слова и морфология). В конце концов, исследователи </w:t>
      </w:r>
      <w:r w:rsidRPr="00E3683D">
        <w:rPr>
          <w:rFonts w:ascii="Times New Roman" w:hAnsi="Times New Roman" w:cs="Times New Roman"/>
          <w:sz w:val="28"/>
          <w:szCs w:val="28"/>
        </w:rPr>
        <w:lastRenderedPageBreak/>
        <w:t>начали экспериментировать с системами перевода на основе фраз, которые добились заметных успехов в машинном переводе. Перевод на основе фраз работает подобно переводу на основе слов, за исключением того, что он использует фразы языка в качестве атомных единиц перевода вместо отдельных слов. Это более разумный подход, поскольку он упрощает моделирование отношений «один к одному», «многие к одному» или «многие ко многим» между словами. Основной целью перевода на основе фраз является изучение модели перевода фраз, которая содержит распределение вероятностей различных целевых фраз-кандидатов для данной исходной фразы. Как вы можете себе представить, этот метод включает в себя ведение огромных баз данных различных фраз на двух языках. Этап переупорядочения фраз также выполняется, поскольку отсутствует монотонное упорядочение слов между предложениями одного языка и одним в другом. Пример этого показан на рисунке 10.2. Если слова монотонно упорядочены между языками, не должно быть перекрестков между отображениями слов.</w:t>
      </w:r>
    </w:p>
    <w:p w14:paraId="2C53B00A"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Одним из ограничений этого подхода является то, что процесс декодирования (поиск лучшей целевой фразы для данной исходной фразы) является дорогостоящим. Это связано с размером базы данных фраз, а также с исходной фразой, которая часто содержит несколько фраз на целевом языке. Чтобы облегчить бремя, возникли основанные на синтаксисе переводы. В синтаксическом переводе исходное предложение представляется синтаксическим деревом. На рисунке 10.3 NP представляет собой именную фразу, VP - глагольную фразу, а S - предложение. Затем происходит фаза переупорядочения, когда узлы дерева переупорядочиваются для изменения порядка субъекта, глагола и объекта в зависимости от целевого языка. Это связано с тем, что структура предложения может меняться в зависимости от языка (например, в английском языке это субъект-глагол-объект, тогда как в японском это субъект-глагол-объект). Переупорядочение решено согласно чему-то известному как r-таблица. R-таблица содержит вероятностные изменения узлов дерева в каком-либо другом порядке:</w:t>
      </w:r>
    </w:p>
    <w:p w14:paraId="21952DFA"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5DCD17E9" wp14:editId="201B1CB7">
            <wp:extent cx="2698750" cy="2209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750" cy="2209800"/>
                    </a:xfrm>
                    <a:prstGeom prst="rect">
                      <a:avLst/>
                    </a:prstGeom>
                    <a:noFill/>
                    <a:ln>
                      <a:noFill/>
                    </a:ln>
                  </pic:spPr>
                </pic:pic>
              </a:graphicData>
            </a:graphic>
          </wp:inline>
        </w:drawing>
      </w:r>
    </w:p>
    <w:p w14:paraId="73118817"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b/>
          <w:sz w:val="28"/>
          <w:szCs w:val="28"/>
        </w:rPr>
        <w:lastRenderedPageBreak/>
        <w:t>Рисунок 10.3.</w:t>
      </w:r>
      <w:r w:rsidRPr="00E3683D">
        <w:rPr>
          <w:rFonts w:ascii="Times New Roman" w:hAnsi="Times New Roman" w:cs="Times New Roman"/>
          <w:sz w:val="28"/>
          <w:szCs w:val="28"/>
        </w:rPr>
        <w:t xml:space="preserve"> Синтаксическое дерево для предложения </w:t>
      </w:r>
    </w:p>
    <w:p w14:paraId="029EC402"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Затем происходит фаза вставки. На этапе вставки мы с</w:t>
      </w:r>
      <w:r w:rsidR="00DB0E4C" w:rsidRPr="00E3683D">
        <w:rPr>
          <w:rFonts w:ascii="Times New Roman" w:hAnsi="Times New Roman" w:cs="Times New Roman"/>
          <w:sz w:val="28"/>
          <w:szCs w:val="28"/>
        </w:rPr>
        <w:t>лучайно</w:t>
      </w:r>
      <w:r w:rsidRPr="00E3683D">
        <w:rPr>
          <w:rFonts w:ascii="Times New Roman" w:hAnsi="Times New Roman" w:cs="Times New Roman"/>
          <w:sz w:val="28"/>
          <w:szCs w:val="28"/>
        </w:rPr>
        <w:t xml:space="preserve"> вставляем слово в каждый узел дерева. Это связано с предположением, что существует невидимое слово NULL, и оно генерирует целевые слова в случайных позициях дерева. Кроме того, вероятность вставки слова определяется тем, что называется n-таблицей, то есть таблицей, содержащей вероятности вставки определенного слова в дерево. Затем наступает фаза перевода, где каждый конечный узел переводится в целевое слово пословным образом. Наконец, переведенное предложение считывается из синтаксического дерева для построения целевого предложения.</w:t>
      </w:r>
    </w:p>
    <w:p w14:paraId="1FD238B3" w14:textId="77777777" w:rsidR="00DB0E4C" w:rsidRPr="00E3683D" w:rsidRDefault="005C18E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Нейронный машинный перевод (NMT) </w:t>
      </w:r>
    </w:p>
    <w:p w14:paraId="5ED5F8CE"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Наконец, примерно в 2014 году были введены системы NMT. NMT является конечной системой, которая принимает полное предложение в качестве входных данных, выполняет определенные преобразования, а затем выводит переведенное предложение для соответствующего исходного предложения. Таким образом, NMT устраняет необходимость в разработке функций, необходимых для машинного перевода, таких как построение моделей перевода фраз и построение синтаксических деревьев, что является бо</w:t>
      </w:r>
      <w:r w:rsidR="00DB0E4C" w:rsidRPr="00E3683D">
        <w:rPr>
          <w:rFonts w:ascii="Times New Roman" w:hAnsi="Times New Roman" w:cs="Times New Roman"/>
          <w:sz w:val="28"/>
          <w:szCs w:val="28"/>
        </w:rPr>
        <w:t xml:space="preserve">льшой победой для сообщества </w:t>
      </w:r>
      <w:r w:rsidR="00DB0E4C" w:rsidRPr="00E3683D">
        <w:rPr>
          <w:rFonts w:ascii="Times New Roman" w:hAnsi="Times New Roman" w:cs="Times New Roman"/>
          <w:sz w:val="28"/>
          <w:szCs w:val="28"/>
          <w:lang w:val="en-US"/>
        </w:rPr>
        <w:t>NLP</w:t>
      </w:r>
      <w:r w:rsidRPr="00E3683D">
        <w:rPr>
          <w:rFonts w:ascii="Times New Roman" w:hAnsi="Times New Roman" w:cs="Times New Roman"/>
          <w:sz w:val="28"/>
          <w:szCs w:val="28"/>
        </w:rPr>
        <w:t>. Кроме того, NMT превзошел все другие популярные методы MT за очень короткий период, всего два-три года. На рисунке 10.4 мы изображаем результаты различных систем MT, описанных в литературе по MT. Например, результаты 2016 года получены от Сеннриха и других в их статье «Эдинбургские системы нейронного машинного перевода для WMT 16», «Ассоциация по компьютерной лингвистике», Материалы первой конференции по машинному переводу, август 2016: 371–376, и от Уильямса и другие в своей статье, «Системы статистического машинного перевода Эдинбурга для WMT16», Ассоциация компьютерной лингвистики, Материалы первой конференции по машинному переводу, август 2016: 399-410. Все системы MT оцениваются по баллу BLEU. Как мы обсуждали в Главе 9, Приложения LSTM - Генерация подписи изображения, показатель BLEU обозначает количество n-грамм (например, униграмм и биграмм) перевода кандидата, который соответствовал в эталонном переводе. Таким образом, чем выше показатель BLEU, тем лучше система MT. Мы обсудим метрику BLEU подробно позже в этой главе. Нет необходимости подчеркивать, что NMT является явным победителем:</w:t>
      </w:r>
    </w:p>
    <w:p w14:paraId="51B6D625"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4B294E81" wp14:editId="0AB58348">
            <wp:extent cx="4832350" cy="37465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350" cy="3746500"/>
                    </a:xfrm>
                    <a:prstGeom prst="rect">
                      <a:avLst/>
                    </a:prstGeom>
                    <a:noFill/>
                    <a:ln>
                      <a:noFill/>
                    </a:ln>
                  </pic:spPr>
                </pic:pic>
              </a:graphicData>
            </a:graphic>
          </wp:inline>
        </w:drawing>
      </w:r>
    </w:p>
    <w:p w14:paraId="6E422514"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10.4.</w:t>
      </w:r>
      <w:r w:rsidRPr="00E3683D">
        <w:rPr>
          <w:rFonts w:ascii="Times New Roman" w:hAnsi="Times New Roman" w:cs="Times New Roman"/>
          <w:sz w:val="28"/>
          <w:szCs w:val="28"/>
        </w:rPr>
        <w:t xml:space="preserve"> Сравнение статистической системы машинного перевода с системами NMT. Предоставлено Rico Sennrich.</w:t>
      </w:r>
    </w:p>
    <w:p w14:paraId="7A954FB9"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Ситуационное исследование, оценивающее потенциал систем NMT, доступно в разделе «Готов ли Neural Machine Translation к развертыванию?». Тематическое исследование по 30 направлениям перевода, JunczysDowmunt, Hoang и Dwojak, Материалы девятого международного семинара по переводу на разговорный язык, Сиэтл (2016). В исследовании рассматривается эффективность различных систем по нескольким задачам перевода между различными языками (английский, арабский, французский, русский и китайский). Результаты также подтверждают, что системы NMT (NMT 1.2M и NMT 2.4M) работают лучше, чем системы SMT (PB-SMT и Hiero). На рисунке 10.5 показано несколько статистических данных для набора из современного машинного переводчика 2017 года. Это из презентации «Состояние машинного перевода», Intento, Inc, 2017, подготовленной Константином Савенковым, соучредителем и генеральным директором Intento. Мы видим, что производительность MT, созданного DeepL (https://www.deepl.com), похоже, тесно конкурирует с другими гигантами MT, включая Google. Сравнение включает системы MT, такие как DeepL (NMT), Google (NMT), Яндекс (гибрид NMT-SMT), Microsoft (имеет SMT и NMT), IBM (SMT), Prompt (на осн</w:t>
      </w:r>
      <w:r w:rsidR="00DB0E4C" w:rsidRPr="00E3683D">
        <w:rPr>
          <w:rFonts w:ascii="Times New Roman" w:hAnsi="Times New Roman" w:cs="Times New Roman"/>
          <w:sz w:val="28"/>
          <w:szCs w:val="28"/>
        </w:rPr>
        <w:t>ове правил) и SYSTRAN (правило),</w:t>
      </w:r>
      <w:r w:rsidRPr="00E3683D">
        <w:rPr>
          <w:rFonts w:ascii="Times New Roman" w:hAnsi="Times New Roman" w:cs="Times New Roman"/>
          <w:sz w:val="28"/>
          <w:szCs w:val="28"/>
        </w:rPr>
        <w:t xml:space="preserve"> гибрид на основе SMT). График ясно показывает, что системы NMT лидируют в текущих достижениях MT. Оценка LEPOR используется для оценки различных систем. LEPOR - более продвинутый показатель, чем BLEU, и он пытается решить проблему смещения языка. Проблема смещения языка относится к явлению, когда </w:t>
      </w:r>
      <w:r w:rsidRPr="00E3683D">
        <w:rPr>
          <w:rFonts w:ascii="Times New Roman" w:hAnsi="Times New Roman" w:cs="Times New Roman"/>
          <w:sz w:val="28"/>
          <w:szCs w:val="28"/>
        </w:rPr>
        <w:lastRenderedPageBreak/>
        <w:t>некоторые метрики оценки (например, BLEU) работают хорошо для определенных языков, но плохо работают для некоторых других. Тем не менее, следует также отметить, что результаты содержат некоторое смещение из-за механизма усреднения, используемого в этом сравнении. Например, Google Translator был усреднен по большому набору языков (включая сложные задачи перевода), тогда как DeepL был усреднен по меньшему и относительно более простому подмножеству языков. Поэтому мы не должны делать вывод, что система DeepL MT лучше, чем система Google MT. Тем не менее, общие результаты дают общее сравнение производительности современных систем NMT и SMT:</w:t>
      </w:r>
    </w:p>
    <w:p w14:paraId="4D2055EE"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707A2184" wp14:editId="1864C648">
            <wp:extent cx="5940425" cy="4454351"/>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4351"/>
                    </a:xfrm>
                    <a:prstGeom prst="rect">
                      <a:avLst/>
                    </a:prstGeom>
                    <a:noFill/>
                    <a:ln>
                      <a:noFill/>
                    </a:ln>
                  </pic:spPr>
                </pic:pic>
              </a:graphicData>
            </a:graphic>
          </wp:inline>
        </w:drawing>
      </w:r>
    </w:p>
    <w:p w14:paraId="6C8D70B0"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10.5:</w:t>
      </w:r>
      <w:r w:rsidRPr="00E3683D">
        <w:rPr>
          <w:rFonts w:ascii="Times New Roman" w:hAnsi="Times New Roman" w:cs="Times New Roman"/>
          <w:sz w:val="28"/>
          <w:szCs w:val="28"/>
        </w:rPr>
        <w:t xml:space="preserve"> Производительность различных систем МП. Предоставлено Intento, Inc. </w:t>
      </w:r>
    </w:p>
    <w:p w14:paraId="0928F8FE"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Мы увидели, что NMT уже превзошел SMT-системы за несколько лет, и это современное состояние. Теперь перейдем к обсуждению деталей и архитектуры системы NMT. Наконец, мы будем внедрять систему NMT с нуля.</w:t>
      </w:r>
    </w:p>
    <w:p w14:paraId="03E4CEDE" w14:textId="77777777" w:rsidR="005C18EF" w:rsidRPr="00E3683D" w:rsidRDefault="005C18E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Понимание нейронного машинного перевода </w:t>
      </w:r>
    </w:p>
    <w:p w14:paraId="7BE0BCAA" w14:textId="77777777" w:rsidR="00DB0E4C"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когда мы понимаем, как со временем развивался машинный перевод, давайте попробуем понять, как работает современный NMT. Сначала мы рассмотрим архитектуру модели, используемую нейронными машинными </w:t>
      </w:r>
      <w:r w:rsidRPr="00E3683D">
        <w:rPr>
          <w:rFonts w:ascii="Times New Roman" w:hAnsi="Times New Roman" w:cs="Times New Roman"/>
          <w:sz w:val="28"/>
          <w:szCs w:val="28"/>
        </w:rPr>
        <w:lastRenderedPageBreak/>
        <w:t xml:space="preserve">переводчиками, а затем перейдем к пониманию фактического алгоритма обучения. </w:t>
      </w:r>
    </w:p>
    <w:p w14:paraId="77B2B16D" w14:textId="77777777" w:rsidR="00DB0E4C" w:rsidRPr="00E3683D" w:rsidRDefault="005C18E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Интуиция за NMT </w:t>
      </w:r>
    </w:p>
    <w:p w14:paraId="1D4DA38D" w14:textId="77777777" w:rsidR="00DB0E4C"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Во-первых, давайте разберемся с интуицией, лежащей в основе системы NMT. Скажем, вы свободно говорите по-английски и по-немецки, и вас попросили перевести следующее предложение на английский язык: </w:t>
      </w:r>
    </w:p>
    <w:p w14:paraId="468822ED" w14:textId="77777777" w:rsidR="00DB0E4C" w:rsidRPr="00E3683D" w:rsidRDefault="005C18EF" w:rsidP="00E3683D">
      <w:pPr>
        <w:ind w:firstLine="708"/>
        <w:jc w:val="both"/>
        <w:rPr>
          <w:rFonts w:ascii="Times New Roman" w:hAnsi="Times New Roman" w:cs="Times New Roman"/>
          <w:b/>
          <w:i/>
          <w:sz w:val="28"/>
          <w:szCs w:val="28"/>
        </w:rPr>
      </w:pPr>
      <w:r w:rsidRPr="00E3683D">
        <w:rPr>
          <w:rFonts w:ascii="Times New Roman" w:hAnsi="Times New Roman" w:cs="Times New Roman"/>
          <w:b/>
          <w:i/>
          <w:sz w:val="28"/>
          <w:szCs w:val="28"/>
        </w:rPr>
        <w:t xml:space="preserve">Ich ging nach Hause </w:t>
      </w:r>
    </w:p>
    <w:p w14:paraId="6FB0BB9B" w14:textId="77777777" w:rsidR="00DB0E4C"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предложение переводится как следующее: </w:t>
      </w:r>
    </w:p>
    <w:p w14:paraId="6A1A1D85" w14:textId="77777777" w:rsidR="00DB0E4C" w:rsidRPr="00E3683D" w:rsidRDefault="005C18EF" w:rsidP="00E3683D">
      <w:pPr>
        <w:ind w:firstLine="708"/>
        <w:jc w:val="both"/>
        <w:rPr>
          <w:rFonts w:ascii="Times New Roman" w:hAnsi="Times New Roman" w:cs="Times New Roman"/>
          <w:b/>
          <w:i/>
          <w:sz w:val="28"/>
          <w:szCs w:val="28"/>
        </w:rPr>
      </w:pPr>
      <w:r w:rsidRPr="00E3683D">
        <w:rPr>
          <w:rFonts w:ascii="Times New Roman" w:hAnsi="Times New Roman" w:cs="Times New Roman"/>
          <w:b/>
          <w:i/>
          <w:sz w:val="28"/>
          <w:szCs w:val="28"/>
        </w:rPr>
        <w:t xml:space="preserve">Я пошел домой, </w:t>
      </w:r>
    </w:p>
    <w:p w14:paraId="06EB6D08"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хотя человеку </w:t>
      </w:r>
      <w:r w:rsidR="00DB0E4C" w:rsidRPr="00E3683D">
        <w:rPr>
          <w:rFonts w:ascii="Times New Roman" w:hAnsi="Times New Roman" w:cs="Times New Roman"/>
          <w:sz w:val="28"/>
          <w:szCs w:val="28"/>
          <w:lang w:val="en-US"/>
        </w:rPr>
        <w:t>c</w:t>
      </w:r>
      <w:r w:rsidR="00DB0E4C" w:rsidRPr="00E3683D">
        <w:rPr>
          <w:rFonts w:ascii="Times New Roman" w:hAnsi="Times New Roman" w:cs="Times New Roman"/>
          <w:sz w:val="28"/>
          <w:szCs w:val="28"/>
        </w:rPr>
        <w:t xml:space="preserve"> беглым разговорным языком </w:t>
      </w:r>
      <w:r w:rsidRPr="00E3683D">
        <w:rPr>
          <w:rFonts w:ascii="Times New Roman" w:hAnsi="Times New Roman" w:cs="Times New Roman"/>
          <w:sz w:val="28"/>
          <w:szCs w:val="28"/>
        </w:rPr>
        <w:t>могло потребоваться не более нескольк</w:t>
      </w:r>
      <w:r w:rsidR="009E6425" w:rsidRPr="00E3683D">
        <w:rPr>
          <w:rFonts w:ascii="Times New Roman" w:hAnsi="Times New Roman" w:cs="Times New Roman"/>
          <w:sz w:val="28"/>
          <w:szCs w:val="28"/>
        </w:rPr>
        <w:t xml:space="preserve">их секунд, чтобы перевести это - </w:t>
      </w:r>
      <w:r w:rsidRPr="00E3683D">
        <w:rPr>
          <w:rFonts w:ascii="Times New Roman" w:hAnsi="Times New Roman" w:cs="Times New Roman"/>
          <w:sz w:val="28"/>
          <w:szCs w:val="28"/>
        </w:rPr>
        <w:t>есть определенный процесс, связанный с переводом. Сначала вы читаете предложение на немецком языке, а затем создаете мысль или концепцию о том, что это предложение представляет или подразумевает. И, наконец, вы переводите предложение на английский. Эта же идея используется для построения систем NMT (см. Рисунок 10.6). Кодировщик считывает исходное предложение (то есть аналогично тому, как вы читаете немецкое предложение). Затем кодировщик выводит вектор контекста (вектор контекста соответствует мысли / концепции, которую вы представили после прочтения предложения). Наконец, декодер принимает контекстные векторы и выводит перевод на английский:</w:t>
      </w:r>
    </w:p>
    <w:p w14:paraId="10C28D19" w14:textId="77777777" w:rsidR="005C18EF" w:rsidRPr="00E3683D" w:rsidRDefault="005C18E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6D177F69" wp14:editId="397FD562">
            <wp:extent cx="5940425" cy="120148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201488"/>
                    </a:xfrm>
                    <a:prstGeom prst="rect">
                      <a:avLst/>
                    </a:prstGeom>
                    <a:noFill/>
                    <a:ln>
                      <a:noFill/>
                    </a:ln>
                  </pic:spPr>
                </pic:pic>
              </a:graphicData>
            </a:graphic>
          </wp:inline>
        </w:drawing>
      </w:r>
    </w:p>
    <w:p w14:paraId="12ABAC9C"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10.6.</w:t>
      </w:r>
      <w:r w:rsidRPr="00E3683D">
        <w:rPr>
          <w:rFonts w:ascii="Times New Roman" w:hAnsi="Times New Roman" w:cs="Times New Roman"/>
          <w:sz w:val="28"/>
          <w:szCs w:val="28"/>
        </w:rPr>
        <w:t xml:space="preserve"> Концептуальная архитектура системы NMT</w:t>
      </w:r>
    </w:p>
    <w:p w14:paraId="5F099CCF" w14:textId="77777777" w:rsidR="009E6425" w:rsidRPr="00E3683D" w:rsidRDefault="008F38BD"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Архитектура NMT </w:t>
      </w:r>
    </w:p>
    <w:p w14:paraId="0ED19DA0"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рассмотрим архитектуру более подробно. Подход «последовательность к последовательности», обсуждаемый здесь, был предложен Sutskever, Vinyals и Le в их работе «Последовательность к обучению с использованием нейронных сетей», Труды 27-й Международной конференции по системам обработки нейронной информации - Том 2: 3104-3112. Из диаграммы на рисунке 10.6 видно, что в архитектуре NMT есть два основных компонента. Они называются </w:t>
      </w:r>
      <w:r w:rsidRPr="00E3683D">
        <w:rPr>
          <w:rFonts w:ascii="Times New Roman" w:hAnsi="Times New Roman" w:cs="Times New Roman"/>
          <w:i/>
          <w:sz w:val="28"/>
          <w:szCs w:val="28"/>
        </w:rPr>
        <w:t xml:space="preserve">кодером </w:t>
      </w:r>
      <w:r w:rsidRPr="00E3683D">
        <w:rPr>
          <w:rFonts w:ascii="Times New Roman" w:hAnsi="Times New Roman" w:cs="Times New Roman"/>
          <w:sz w:val="28"/>
          <w:szCs w:val="28"/>
        </w:rPr>
        <w:t xml:space="preserve">и </w:t>
      </w:r>
      <w:r w:rsidRPr="00E3683D">
        <w:rPr>
          <w:rFonts w:ascii="Times New Roman" w:hAnsi="Times New Roman" w:cs="Times New Roman"/>
          <w:i/>
          <w:sz w:val="28"/>
          <w:szCs w:val="28"/>
        </w:rPr>
        <w:t>декодером</w:t>
      </w:r>
      <w:r w:rsidRPr="00E3683D">
        <w:rPr>
          <w:rFonts w:ascii="Times New Roman" w:hAnsi="Times New Roman" w:cs="Times New Roman"/>
          <w:sz w:val="28"/>
          <w:szCs w:val="28"/>
        </w:rPr>
        <w:t xml:space="preserve">. Другими словами, NMT можно рассматривать как архитектуру кодера-декодера. Кодер преобразует предложение из заданного исходного языка в мысль, а декодер </w:t>
      </w:r>
      <w:r w:rsidRPr="00E3683D">
        <w:rPr>
          <w:rFonts w:ascii="Times New Roman" w:hAnsi="Times New Roman" w:cs="Times New Roman"/>
          <w:sz w:val="28"/>
          <w:szCs w:val="28"/>
        </w:rPr>
        <w:lastRenderedPageBreak/>
        <w:t>декодирует или переводит мысль на целевой язык. Как вы можете видеть, это имеет некоторые общие черты с методом многоязычного машинного перевода, о котором мы кратко говорили. Это показано на рисунке 10.7. Левая часть вектора контекста обозначает кодировщик (который принимает исходное предложение слово за словом для обучения модели временных рядов). Правая часть обозначает декодер, который выводит слово за словом (при использовании предыдущего слова в качестве текущего ввода) соответствующий перевод исходного предложения. Мы также будем использовать встраиваемые слои (как для исходного, так и для целевого языков), чтобы предоставлять векторы слов в качестве входных данных для моделей:</w:t>
      </w:r>
    </w:p>
    <w:p w14:paraId="1A98B03C"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7829DC5A" wp14:editId="78F75B08">
            <wp:extent cx="5480050" cy="22669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2266950"/>
                    </a:xfrm>
                    <a:prstGeom prst="rect">
                      <a:avLst/>
                    </a:prstGeom>
                    <a:noFill/>
                    <a:ln>
                      <a:noFill/>
                    </a:ln>
                  </pic:spPr>
                </pic:pic>
              </a:graphicData>
            </a:graphic>
          </wp:inline>
        </w:drawing>
      </w:r>
    </w:p>
    <w:p w14:paraId="6EADAE9B"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10.7:</w:t>
      </w:r>
      <w:r w:rsidRPr="00E3683D">
        <w:rPr>
          <w:rFonts w:ascii="Times New Roman" w:hAnsi="Times New Roman" w:cs="Times New Roman"/>
          <w:sz w:val="28"/>
          <w:szCs w:val="28"/>
        </w:rPr>
        <w:t xml:space="preserve"> Развертывание исходных и целевых предложений с течением времени </w:t>
      </w:r>
    </w:p>
    <w:p w14:paraId="18107516"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Имея базовое понимание того, как выглядит NMT, давайте формально определим цель NMT. Конечная цель системы NMT - максимизировать логарифмическую вероятность, учитывая исходное предложение xs и соответствующий ему yT, то есть максимизировать следующее:</w:t>
      </w:r>
    </w:p>
    <w:p w14:paraId="4A687B5F" w14:textId="77777777" w:rsidR="008F38BD" w:rsidRPr="00E3683D" w:rsidRDefault="008F38BD"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t>
      </w:r>
    </w:p>
    <w:p w14:paraId="2551D610" w14:textId="77777777" w:rsidR="009E6425" w:rsidRPr="00E3683D" w:rsidRDefault="008F38BD"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1 1 | N T s i logP y x N = ∑ </w:t>
      </w:r>
    </w:p>
    <w:p w14:paraId="4F8DE287"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N относится к числу исходных и целевых наборов предложений, которые мы имеем в качестве обучающих данных.</w:t>
      </w:r>
    </w:p>
    <w:p w14:paraId="11383029"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Затем, во время вывода, для данного исходного предложения, выводим sx, мы найдем лучший перевод Ty, используя следующее:</w:t>
      </w:r>
    </w:p>
    <w:p w14:paraId="339C4393" w14:textId="77777777" w:rsidR="008F38BD" w:rsidRPr="00E3683D" w:rsidRDefault="008F38BD"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 T M выведите y Y i 1 | argmax | xTbest выводят, что T y Y T s T s y argmax P y x P y </w:t>
      </w:r>
      <w:r w:rsidRPr="00E3683D">
        <w:rPr>
          <w:rFonts w:ascii="Cambria Math" w:hAnsi="Cambria Math" w:cs="Cambria Math"/>
          <w:sz w:val="28"/>
          <w:szCs w:val="28"/>
        </w:rPr>
        <w:t>∈</w:t>
      </w:r>
      <w:r w:rsidRPr="00E3683D">
        <w:rPr>
          <w:rFonts w:ascii="Times New Roman" w:hAnsi="Times New Roman" w:cs="Times New Roman"/>
          <w:sz w:val="28"/>
          <w:szCs w:val="28"/>
        </w:rPr>
        <w:t xml:space="preserve"> </w:t>
      </w:r>
      <w:r w:rsidRPr="00E3683D">
        <w:rPr>
          <w:rFonts w:ascii="Cambria Math" w:hAnsi="Cambria Math" w:cs="Cambria Math"/>
          <w:sz w:val="28"/>
          <w:szCs w:val="28"/>
        </w:rPr>
        <w:t>∈</w:t>
      </w:r>
      <w:r w:rsidRPr="00E3683D">
        <w:rPr>
          <w:rFonts w:ascii="Times New Roman" w:hAnsi="Times New Roman" w:cs="Times New Roman"/>
          <w:sz w:val="28"/>
          <w:szCs w:val="28"/>
        </w:rPr>
        <w:t xml:space="preserve"> = = = ∏</w:t>
      </w:r>
    </w:p>
    <w:p w14:paraId="0CD93E77" w14:textId="77777777" w:rsidR="009E642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T Y - множество возможных предложений-кандидатов. Прежде чем мы рассмотрим каждую часть архитектуры NMT, давайте определим </w:t>
      </w:r>
      <w:r w:rsidRPr="00E3683D">
        <w:rPr>
          <w:rFonts w:ascii="Times New Roman" w:hAnsi="Times New Roman" w:cs="Times New Roman"/>
          <w:sz w:val="28"/>
          <w:szCs w:val="28"/>
        </w:rPr>
        <w:lastRenderedPageBreak/>
        <w:t>математические обозначения, чтобы понять систему более конкретно. Давайте определим кодировщик LSTM как enc LSTM и декодер LSTM как dec LSTM. На шаге t времени определим состояние ячейки LSTM как ct, а внеш</w:t>
      </w:r>
      <w:r w:rsidR="009E6425" w:rsidRPr="00E3683D">
        <w:rPr>
          <w:rFonts w:ascii="Times New Roman" w:hAnsi="Times New Roman" w:cs="Times New Roman"/>
          <w:sz w:val="28"/>
          <w:szCs w:val="28"/>
        </w:rPr>
        <w:t xml:space="preserve">нее скрытое состояние - как ht. </w:t>
      </w:r>
      <w:r w:rsidRPr="00E3683D">
        <w:rPr>
          <w:rFonts w:ascii="Times New Roman" w:hAnsi="Times New Roman" w:cs="Times New Roman"/>
          <w:sz w:val="28"/>
          <w:szCs w:val="28"/>
        </w:rPr>
        <w:t xml:space="preserve">Следовательно, подача входного xt в LSTM приводит к ct и ht: </w:t>
      </w:r>
    </w:p>
    <w:p w14:paraId="053E0977" w14:textId="77777777" w:rsidR="008F38BD" w:rsidRPr="00E3683D" w:rsidRDefault="008F38BD"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1 2 1, | , t t t tc h LSTM x x x x− =…</w:t>
      </w:r>
    </w:p>
    <w:p w14:paraId="37FDD07B"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Теперь поговорим о слое внедрения, кодере, векторе контекста и, наконец, о декодере. Уровень внедрения В главах 8 «Приложения LSTM - генерация текста» и в главе 9 «Приложения LSTM - генерация заголовков изображений» мы подробно обсудили преимущества использования встраивания слов вместо представления слов в горячем кодированном виде, особенно когда словарный запас большой. Здесь также мы используем слой вложения из двух слов, sEm b, для исходного языка и T Emb для целевого языка. Таким образом, вместо подачи xt прямо в LSTM, мы будем получать () tEm b x. Однако, чтобы избежать ненужного увеличения записи, мы будем предполагать () t t x Emb x =. Кодер</w:t>
      </w:r>
      <w:r w:rsidR="009E6425" w:rsidRPr="00E3683D">
        <w:rPr>
          <w:rFonts w:ascii="Times New Roman" w:hAnsi="Times New Roman" w:cs="Times New Roman"/>
          <w:sz w:val="28"/>
          <w:szCs w:val="28"/>
        </w:rPr>
        <w:t>.</w:t>
      </w:r>
      <w:r w:rsidRPr="00E3683D">
        <w:rPr>
          <w:rFonts w:ascii="Times New Roman" w:hAnsi="Times New Roman" w:cs="Times New Roman"/>
          <w:sz w:val="28"/>
          <w:szCs w:val="28"/>
        </w:rPr>
        <w:t xml:space="preserve"> Как упоминалось ранее, кодер отвечает за генерацию вектора мысли или вектора контекста, который представляет то, что подразумевается под исходным языком. Для этого мы будем использовать сеть LSTM (см. Рисунок 10.8):</w:t>
      </w:r>
    </w:p>
    <w:p w14:paraId="1F33C5A5"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446C494D" wp14:editId="0944F182">
            <wp:extent cx="4565650" cy="32385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5650" cy="3238500"/>
                    </a:xfrm>
                    <a:prstGeom prst="rect">
                      <a:avLst/>
                    </a:prstGeom>
                    <a:noFill/>
                    <a:ln>
                      <a:noFill/>
                    </a:ln>
                  </pic:spPr>
                </pic:pic>
              </a:graphicData>
            </a:graphic>
          </wp:inline>
        </w:drawing>
      </w:r>
    </w:p>
    <w:p w14:paraId="2031FEF2"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10.8:</w:t>
      </w:r>
      <w:r w:rsidRPr="00E3683D">
        <w:rPr>
          <w:rFonts w:ascii="Times New Roman" w:hAnsi="Times New Roman" w:cs="Times New Roman"/>
          <w:sz w:val="28"/>
          <w:szCs w:val="28"/>
        </w:rPr>
        <w:t xml:space="preserve"> Ячейка LSTM Кодер инициализируется с c</w:t>
      </w:r>
      <w:r w:rsidRPr="00E3683D">
        <w:rPr>
          <w:rFonts w:ascii="Times New Roman" w:hAnsi="Times New Roman" w:cs="Times New Roman"/>
          <w:sz w:val="28"/>
          <w:szCs w:val="28"/>
          <w:vertAlign w:val="subscript"/>
        </w:rPr>
        <w:t>0</w:t>
      </w:r>
      <w:r w:rsidRPr="00E3683D">
        <w:rPr>
          <w:rFonts w:ascii="Times New Roman" w:hAnsi="Times New Roman" w:cs="Times New Roman"/>
          <w:sz w:val="28"/>
          <w:szCs w:val="28"/>
        </w:rPr>
        <w:t xml:space="preserve"> и h</w:t>
      </w:r>
      <w:r w:rsidRPr="00E3683D">
        <w:rPr>
          <w:rFonts w:ascii="Times New Roman" w:hAnsi="Times New Roman" w:cs="Times New Roman"/>
          <w:sz w:val="28"/>
          <w:szCs w:val="28"/>
          <w:vertAlign w:val="subscript"/>
        </w:rPr>
        <w:t>0</w:t>
      </w:r>
      <w:r w:rsidRPr="00E3683D">
        <w:rPr>
          <w:rFonts w:ascii="Times New Roman" w:hAnsi="Times New Roman" w:cs="Times New Roman"/>
          <w:sz w:val="28"/>
          <w:szCs w:val="28"/>
        </w:rPr>
        <w:t xml:space="preserve"> как нулевые векторы. </w:t>
      </w:r>
    </w:p>
    <w:p w14:paraId="390E3FA3" w14:textId="77777777" w:rsidR="009E642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Кодировщик принимает последовательность слов {} 1 2,,, Ls ss sx xxx =…, в качестве входных данных и вычисляет вектор контекста, {}, c hv vv =, где v</w:t>
      </w:r>
      <w:r w:rsidRPr="00E3683D">
        <w:rPr>
          <w:rFonts w:ascii="Times New Roman" w:hAnsi="Times New Roman" w:cs="Times New Roman"/>
          <w:sz w:val="28"/>
          <w:szCs w:val="28"/>
          <w:vertAlign w:val="subscript"/>
        </w:rPr>
        <w:t>c</w:t>
      </w:r>
      <w:r w:rsidRPr="00E3683D">
        <w:rPr>
          <w:rFonts w:ascii="Times New Roman" w:hAnsi="Times New Roman" w:cs="Times New Roman"/>
          <w:sz w:val="28"/>
          <w:szCs w:val="28"/>
        </w:rPr>
        <w:t xml:space="preserve"> - это конечное состояние ячейки, а v</w:t>
      </w:r>
      <w:r w:rsidRPr="00E3683D">
        <w:rPr>
          <w:rFonts w:ascii="Times New Roman" w:hAnsi="Times New Roman" w:cs="Times New Roman"/>
          <w:sz w:val="28"/>
          <w:szCs w:val="28"/>
          <w:vertAlign w:val="subscript"/>
        </w:rPr>
        <w:t>h</w:t>
      </w:r>
      <w:r w:rsidRPr="00E3683D">
        <w:rPr>
          <w:rFonts w:ascii="Times New Roman" w:hAnsi="Times New Roman" w:cs="Times New Roman"/>
          <w:sz w:val="28"/>
          <w:szCs w:val="28"/>
        </w:rPr>
        <w:t xml:space="preserve"> - это окончательное внешнее скрытое </w:t>
      </w:r>
      <w:r w:rsidRPr="00E3683D">
        <w:rPr>
          <w:rFonts w:ascii="Times New Roman" w:hAnsi="Times New Roman" w:cs="Times New Roman"/>
          <w:sz w:val="28"/>
          <w:szCs w:val="28"/>
        </w:rPr>
        <w:lastRenderedPageBreak/>
        <w:t xml:space="preserve">состояние, полученное после обработки последнего элемента L Tx последовательности xT. Мы представляем это следующим образом: </w:t>
      </w:r>
    </w:p>
    <w:p w14:paraId="72AC331E" w14:textId="77777777" w:rsidR="008F38BD" w:rsidRPr="00E3683D" w:rsidRDefault="008F38BD"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1 2 1, | , L, L L L L s s s s sc h LSTM x x x x - =…</w:t>
      </w:r>
    </w:p>
    <w:p w14:paraId="5331FD1C" w14:textId="77777777" w:rsidR="008F38BD" w:rsidRPr="00E3683D" w:rsidRDefault="008F38BD"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c L v c =</w:t>
      </w:r>
    </w:p>
    <w:p w14:paraId="3FC7F4B6" w14:textId="77777777" w:rsidR="008F38BD" w:rsidRPr="00E3683D" w:rsidRDefault="008F38BD"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h L v h =</w:t>
      </w:r>
    </w:p>
    <w:p w14:paraId="7503C647" w14:textId="77777777" w:rsidR="009E6425" w:rsidRPr="00E3683D" w:rsidRDefault="008F38BD"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Контекстный вектор </w:t>
      </w:r>
    </w:p>
    <w:p w14:paraId="2CDA7BAB"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Идея контекстного вектора (v) состоит в том, чтобы представить предложение исходного языка в сжатой форме. Кроме того, в отличие от того, как инициализируются состояния кодера (то есть они инициализируются нулями), вектор контекста становится начальным состоянием для декодера LSTM. Другими словами, декодер LSTM запускается не с начального состояния нулей, а с контекстным вектором в качестве исходного состояния. Мы поговорим об этом более подробно далее.</w:t>
      </w:r>
    </w:p>
    <w:p w14:paraId="54C71BEC" w14:textId="77777777" w:rsidR="009E6425" w:rsidRPr="00E3683D" w:rsidRDefault="008F38BD"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Декодер </w:t>
      </w:r>
    </w:p>
    <w:p w14:paraId="75870D8A"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Декодер отвечает за декодирование вектора контекста в желаемый перевод. Наш декодер также является сетью LSTM. Хотя кодер и декодер могут совместно использовать один и тот же набор весов, обычно лучше использовать две разные сети для кодера и декодера. Это увеличивает количество параметров в нашей модели, что позволяет нам более эффективно изучать переводы. Сначала состояния декодера инициализируются контекстным вектором {}, c hv v v =, как показано здесь:</w:t>
      </w:r>
    </w:p>
    <w:p w14:paraId="591F5B0C" w14:textId="77777777" w:rsidR="008F38BD" w:rsidRPr="00E3683D" w:rsidRDefault="008F38BD"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0 c c v =</w:t>
      </w:r>
    </w:p>
    <w:p w14:paraId="22F4B533" w14:textId="77777777" w:rsidR="008F38BD" w:rsidRPr="00E3683D" w:rsidRDefault="008F38BD"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0 ч ч v =</w:t>
      </w:r>
    </w:p>
    <w:p w14:paraId="20D83734"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0 0, dec c h LSTM </w:t>
      </w:r>
      <w:r w:rsidRPr="00E3683D">
        <w:rPr>
          <w:rFonts w:ascii="Cambria Math" w:hAnsi="Cambria Math" w:cs="Cambria Math"/>
          <w:sz w:val="28"/>
          <w:szCs w:val="28"/>
        </w:rPr>
        <w:t>∈</w:t>
      </w:r>
      <w:r w:rsidRPr="00E3683D">
        <w:rPr>
          <w:rFonts w:ascii="Times New Roman" w:hAnsi="Times New Roman" w:cs="Times New Roman"/>
          <w:sz w:val="28"/>
          <w:szCs w:val="28"/>
        </w:rPr>
        <w:t xml:space="preserve">. Это (v) является критически важным звеном, соединяющим кодер с декодером для формирования сквозной вычислительной цепочки (см. На рисунке 10.6 единственное, что совместно используется кодером и декодером - это v). Кроме того, это единственная часть информации, которая доступна декодеру об исходном предложении. Затем мы вычислим m-й прогноз переведенного предложения следующим образом: </w:t>
      </w:r>
    </w:p>
    <w:p w14:paraId="21CA78EB" w14:textId="77777777" w:rsidR="008F38BD" w:rsidRPr="00E3683D" w:rsidRDefault="008F38BD"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1 1 2 2, | ,,, мм мм м дек T T T Tc h LSTM y v y y y - - =…</w:t>
      </w:r>
    </w:p>
    <w:p w14:paraId="6F8D9D98" w14:textId="77777777" w:rsidR="008F38BD" w:rsidRPr="00E3683D" w:rsidRDefault="008F38BD"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soft maxmT softmax m softmaxy w h b = × +</w:t>
      </w:r>
    </w:p>
    <w:p w14:paraId="26E3C256"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Полная система NMT с деталями того, как ячейка LSTM в кодере подключается к ячейке LSTM в декодере и как уровень softmax используется для вывода прогнозов, показана на рисунке 10.9:</w:t>
      </w:r>
    </w:p>
    <w:p w14:paraId="0AA3294C"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34F1B63C" wp14:editId="37E8E381">
            <wp:extent cx="5940425" cy="2580088"/>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580088"/>
                    </a:xfrm>
                    <a:prstGeom prst="rect">
                      <a:avLst/>
                    </a:prstGeom>
                    <a:noFill/>
                    <a:ln>
                      <a:noFill/>
                    </a:ln>
                  </pic:spPr>
                </pic:pic>
              </a:graphicData>
            </a:graphic>
          </wp:inline>
        </w:drawing>
      </w:r>
    </w:p>
    <w:p w14:paraId="30740A19"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10.9:</w:t>
      </w:r>
      <w:r w:rsidRPr="00E3683D">
        <w:rPr>
          <w:rFonts w:ascii="Times New Roman" w:hAnsi="Times New Roman" w:cs="Times New Roman"/>
          <w:sz w:val="28"/>
          <w:szCs w:val="28"/>
        </w:rPr>
        <w:t xml:space="preserve"> Архитектура кодера-декодера с LSTM </w:t>
      </w:r>
    </w:p>
    <w:p w14:paraId="6EB4317A" w14:textId="77777777" w:rsidR="008F38BD" w:rsidRPr="00E3683D" w:rsidRDefault="008F38BD"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Подготовка данных для системы NMT </w:t>
      </w:r>
    </w:p>
    <w:p w14:paraId="11DB11B4"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В этом разделе мы поговорим о точном процессе подготовки данных для обучения и прогнозирования из системы NMT. Во-первых, мы поговорим о том, как подготовить обучающие данные (то есть пары исходного и целевого предложений) для обучения системы NMT с последующим вводом данного исходного предложения для создания перевода исходного предложения. </w:t>
      </w:r>
    </w:p>
    <w:p w14:paraId="1C42EDF3" w14:textId="77777777" w:rsidR="00211615" w:rsidRPr="00E3683D" w:rsidRDefault="00211615" w:rsidP="00E3683D">
      <w:pPr>
        <w:jc w:val="both"/>
        <w:rPr>
          <w:rFonts w:ascii="Times New Roman" w:hAnsi="Times New Roman" w:cs="Times New Roman"/>
          <w:b/>
          <w:sz w:val="28"/>
          <w:szCs w:val="28"/>
        </w:rPr>
      </w:pPr>
      <w:r w:rsidRPr="00E3683D">
        <w:rPr>
          <w:rFonts w:ascii="Times New Roman" w:hAnsi="Times New Roman" w:cs="Times New Roman"/>
          <w:b/>
          <w:sz w:val="28"/>
          <w:szCs w:val="28"/>
        </w:rPr>
        <w:t>В</w:t>
      </w:r>
      <w:r w:rsidR="008F38BD" w:rsidRPr="00E3683D">
        <w:rPr>
          <w:rFonts w:ascii="Times New Roman" w:hAnsi="Times New Roman" w:cs="Times New Roman"/>
          <w:b/>
          <w:sz w:val="28"/>
          <w:szCs w:val="28"/>
        </w:rPr>
        <w:t xml:space="preserve">ремя обучения </w:t>
      </w:r>
    </w:p>
    <w:p w14:paraId="4EAF48A9"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Данные обучения состоят из пар исходных предложений и соответствующих переводов на целевой язык. Пример может выглядеть следующим образом: </w:t>
      </w:r>
    </w:p>
    <w:p w14:paraId="35835CE1" w14:textId="77777777" w:rsidR="00211615" w:rsidRPr="00E3683D" w:rsidRDefault="008F38BD" w:rsidP="00E3683D">
      <w:pPr>
        <w:ind w:left="708"/>
        <w:jc w:val="both"/>
        <w:rPr>
          <w:rFonts w:ascii="Times New Roman" w:hAnsi="Times New Roman" w:cs="Times New Roman"/>
          <w:b/>
          <w:i/>
          <w:sz w:val="28"/>
          <w:szCs w:val="28"/>
        </w:rPr>
      </w:pPr>
      <w:r w:rsidRPr="00E3683D">
        <w:rPr>
          <w:rFonts w:ascii="Times New Roman" w:hAnsi="Times New Roman" w:cs="Times New Roman"/>
          <w:b/>
          <w:i/>
          <w:sz w:val="28"/>
          <w:szCs w:val="28"/>
        </w:rPr>
        <w:t xml:space="preserve">• (Ich ging nach Hause, я пошел домой) </w:t>
      </w:r>
    </w:p>
    <w:p w14:paraId="0B8EE348" w14:textId="77777777" w:rsidR="00211615" w:rsidRPr="00E3683D" w:rsidRDefault="008F38BD" w:rsidP="00E3683D">
      <w:pPr>
        <w:ind w:left="708"/>
        <w:jc w:val="both"/>
        <w:rPr>
          <w:rFonts w:ascii="Times New Roman" w:hAnsi="Times New Roman" w:cs="Times New Roman"/>
          <w:b/>
          <w:i/>
          <w:sz w:val="28"/>
          <w:szCs w:val="28"/>
          <w:lang w:val="en-US"/>
        </w:rPr>
      </w:pPr>
      <w:r w:rsidRPr="00E3683D">
        <w:rPr>
          <w:rFonts w:ascii="Times New Roman" w:hAnsi="Times New Roman" w:cs="Times New Roman"/>
          <w:b/>
          <w:i/>
          <w:sz w:val="28"/>
          <w:szCs w:val="28"/>
          <w:lang w:val="en-US"/>
        </w:rPr>
        <w:t xml:space="preserve">• (Sie hat in der Schule gewartet, </w:t>
      </w:r>
      <w:r w:rsidRPr="00E3683D">
        <w:rPr>
          <w:rFonts w:ascii="Times New Roman" w:hAnsi="Times New Roman" w:cs="Times New Roman"/>
          <w:b/>
          <w:i/>
          <w:sz w:val="28"/>
          <w:szCs w:val="28"/>
        </w:rPr>
        <w:t>она</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ждала</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в</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школе</w:t>
      </w:r>
      <w:r w:rsidRPr="00E3683D">
        <w:rPr>
          <w:rFonts w:ascii="Times New Roman" w:hAnsi="Times New Roman" w:cs="Times New Roman"/>
          <w:b/>
          <w:i/>
          <w:sz w:val="28"/>
          <w:szCs w:val="28"/>
          <w:lang w:val="en-US"/>
        </w:rPr>
        <w:t xml:space="preserve">) </w:t>
      </w:r>
    </w:p>
    <w:p w14:paraId="03B1F5D6"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У нас есть N таких пар в нашем наборе данных. Если мы хотим реализовать довольно хороший переводчик, N должен быть в масштабе миллионов. Увеличение данных обучения как таковых также подразумевает увеличение времени обучения.</w:t>
      </w:r>
    </w:p>
    <w:p w14:paraId="5D30BA74"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Далее мы введем два специальных токена: &lt;s&gt; и &lt;/ s&gt;. Маркер &lt;s&gt; представляет начало предложения, тогда как &lt;/ s&gt; представляет конец предложения. Теперь данные будут выглядеть так: </w:t>
      </w:r>
    </w:p>
    <w:p w14:paraId="316DD852" w14:textId="77777777" w:rsidR="00211615" w:rsidRPr="00E3683D" w:rsidRDefault="008F38BD" w:rsidP="00E3683D">
      <w:pPr>
        <w:ind w:left="708"/>
        <w:jc w:val="both"/>
        <w:rPr>
          <w:rFonts w:ascii="Times New Roman" w:hAnsi="Times New Roman" w:cs="Times New Roman"/>
          <w:b/>
          <w:i/>
          <w:sz w:val="28"/>
          <w:szCs w:val="28"/>
        </w:rPr>
      </w:pPr>
      <w:r w:rsidRPr="00E3683D">
        <w:rPr>
          <w:rFonts w:ascii="Times New Roman" w:hAnsi="Times New Roman" w:cs="Times New Roman"/>
          <w:b/>
          <w:i/>
          <w:sz w:val="28"/>
          <w:szCs w:val="28"/>
        </w:rPr>
        <w:t>• (&lt;</w:t>
      </w:r>
      <w:r w:rsidRPr="00E3683D">
        <w:rPr>
          <w:rFonts w:ascii="Times New Roman" w:hAnsi="Times New Roman" w:cs="Times New Roman"/>
          <w:b/>
          <w:i/>
          <w:sz w:val="28"/>
          <w:szCs w:val="28"/>
          <w:lang w:val="en-US"/>
        </w:rPr>
        <w:t>s</w:t>
      </w:r>
      <w:r w:rsidRPr="00E3683D">
        <w:rPr>
          <w:rFonts w:ascii="Times New Roman" w:hAnsi="Times New Roman" w:cs="Times New Roman"/>
          <w:b/>
          <w:i/>
          <w:sz w:val="28"/>
          <w:szCs w:val="28"/>
        </w:rPr>
        <w:t xml:space="preserve">&gt; </w:t>
      </w:r>
      <w:r w:rsidR="00211615" w:rsidRPr="00E3683D">
        <w:rPr>
          <w:rFonts w:ascii="Times New Roman" w:hAnsi="Times New Roman" w:cs="Times New Roman"/>
          <w:b/>
          <w:i/>
          <w:sz w:val="28"/>
          <w:szCs w:val="28"/>
          <w:lang w:val="en-US"/>
        </w:rPr>
        <w:t>Ich</w:t>
      </w:r>
      <w:r w:rsidR="00211615" w:rsidRPr="00E3683D">
        <w:rPr>
          <w:rFonts w:ascii="Times New Roman" w:hAnsi="Times New Roman" w:cs="Times New Roman"/>
          <w:b/>
          <w:i/>
          <w:sz w:val="28"/>
          <w:szCs w:val="28"/>
        </w:rPr>
        <w:t xml:space="preserve"> </w:t>
      </w:r>
      <w:r w:rsidR="00211615" w:rsidRPr="00E3683D">
        <w:rPr>
          <w:rFonts w:ascii="Times New Roman" w:hAnsi="Times New Roman" w:cs="Times New Roman"/>
          <w:b/>
          <w:i/>
          <w:sz w:val="28"/>
          <w:szCs w:val="28"/>
          <w:lang w:val="en-US"/>
        </w:rPr>
        <w:t>ging</w:t>
      </w:r>
      <w:r w:rsidR="00211615" w:rsidRPr="00E3683D">
        <w:rPr>
          <w:rFonts w:ascii="Times New Roman" w:hAnsi="Times New Roman" w:cs="Times New Roman"/>
          <w:b/>
          <w:i/>
          <w:sz w:val="28"/>
          <w:szCs w:val="28"/>
        </w:rPr>
        <w:t xml:space="preserve"> </w:t>
      </w:r>
      <w:r w:rsidR="00211615" w:rsidRPr="00E3683D">
        <w:rPr>
          <w:rFonts w:ascii="Times New Roman" w:hAnsi="Times New Roman" w:cs="Times New Roman"/>
          <w:b/>
          <w:i/>
          <w:sz w:val="28"/>
          <w:szCs w:val="28"/>
          <w:lang w:val="en-US"/>
        </w:rPr>
        <w:t>nach</w:t>
      </w:r>
      <w:r w:rsidR="00211615" w:rsidRPr="00E3683D">
        <w:rPr>
          <w:rFonts w:ascii="Times New Roman" w:hAnsi="Times New Roman" w:cs="Times New Roman"/>
          <w:b/>
          <w:i/>
          <w:sz w:val="28"/>
          <w:szCs w:val="28"/>
        </w:rPr>
        <w:t xml:space="preserve"> </w:t>
      </w:r>
      <w:r w:rsidR="00211615" w:rsidRPr="00E3683D">
        <w:rPr>
          <w:rFonts w:ascii="Times New Roman" w:hAnsi="Times New Roman" w:cs="Times New Roman"/>
          <w:b/>
          <w:i/>
          <w:sz w:val="28"/>
          <w:szCs w:val="28"/>
          <w:lang w:val="en-US"/>
        </w:rPr>
        <w:t>Hause</w:t>
      </w:r>
      <w:r w:rsidR="00211615" w:rsidRPr="00E3683D">
        <w:rPr>
          <w:rFonts w:ascii="Times New Roman" w:hAnsi="Times New Roman" w:cs="Times New Roman"/>
          <w:b/>
          <w:i/>
          <w:sz w:val="28"/>
          <w:szCs w:val="28"/>
        </w:rPr>
        <w:t>&lt;.</w:t>
      </w:r>
      <w:r w:rsidR="00211615" w:rsidRPr="00E3683D">
        <w:rPr>
          <w:rFonts w:ascii="Times New Roman" w:hAnsi="Times New Roman" w:cs="Times New Roman"/>
          <w:b/>
          <w:i/>
          <w:sz w:val="28"/>
          <w:szCs w:val="28"/>
          <w:lang w:val="en-US"/>
        </w:rPr>
        <w:t>s</w:t>
      </w:r>
      <w:r w:rsidR="00211615" w:rsidRPr="00E3683D">
        <w:rPr>
          <w:rFonts w:ascii="Times New Roman" w:hAnsi="Times New Roman" w:cs="Times New Roman"/>
          <w:b/>
          <w:i/>
          <w:sz w:val="28"/>
          <w:szCs w:val="28"/>
        </w:rPr>
        <w:t>/&gt;&lt;</w:t>
      </w:r>
      <w:r w:rsidR="00211615" w:rsidRPr="00E3683D">
        <w:rPr>
          <w:rFonts w:ascii="Times New Roman" w:hAnsi="Times New Roman" w:cs="Times New Roman"/>
          <w:b/>
          <w:i/>
          <w:sz w:val="28"/>
          <w:szCs w:val="28"/>
          <w:lang w:val="en-US"/>
        </w:rPr>
        <w:t>s</w:t>
      </w:r>
      <w:r w:rsidR="00211615" w:rsidRPr="00E3683D">
        <w:rPr>
          <w:rFonts w:ascii="Times New Roman" w:hAnsi="Times New Roman" w:cs="Times New Roman"/>
          <w:b/>
          <w:i/>
          <w:sz w:val="28"/>
          <w:szCs w:val="28"/>
        </w:rPr>
        <w:t xml:space="preserve">&gt; </w:t>
      </w:r>
      <w:r w:rsidRPr="00E3683D">
        <w:rPr>
          <w:rFonts w:ascii="Times New Roman" w:hAnsi="Times New Roman" w:cs="Times New Roman"/>
          <w:b/>
          <w:i/>
          <w:sz w:val="28"/>
          <w:szCs w:val="28"/>
        </w:rPr>
        <w:t xml:space="preserve">я пойду домой &lt;/ </w:t>
      </w:r>
      <w:r w:rsidRPr="00E3683D">
        <w:rPr>
          <w:rFonts w:ascii="Times New Roman" w:hAnsi="Times New Roman" w:cs="Times New Roman"/>
          <w:b/>
          <w:i/>
          <w:sz w:val="28"/>
          <w:szCs w:val="28"/>
          <w:lang w:val="en-US"/>
        </w:rPr>
        <w:t>s</w:t>
      </w:r>
      <w:r w:rsidRPr="00E3683D">
        <w:rPr>
          <w:rFonts w:ascii="Times New Roman" w:hAnsi="Times New Roman" w:cs="Times New Roman"/>
          <w:b/>
          <w:i/>
          <w:sz w:val="28"/>
          <w:szCs w:val="28"/>
        </w:rPr>
        <w:t>&gt;, &lt;</w:t>
      </w:r>
      <w:r w:rsidRPr="00E3683D">
        <w:rPr>
          <w:rFonts w:ascii="Times New Roman" w:hAnsi="Times New Roman" w:cs="Times New Roman"/>
          <w:b/>
          <w:i/>
          <w:sz w:val="28"/>
          <w:szCs w:val="28"/>
          <w:lang w:val="en-US"/>
        </w:rPr>
        <w:t>s</w:t>
      </w:r>
      <w:r w:rsidRPr="00E3683D">
        <w:rPr>
          <w:rFonts w:ascii="Times New Roman" w:hAnsi="Times New Roman" w:cs="Times New Roman"/>
          <w:b/>
          <w:i/>
          <w:sz w:val="28"/>
          <w:szCs w:val="28"/>
        </w:rPr>
        <w:t xml:space="preserve">&gt; я пошел домой &lt;/ </w:t>
      </w:r>
      <w:r w:rsidRPr="00E3683D">
        <w:rPr>
          <w:rFonts w:ascii="Times New Roman" w:hAnsi="Times New Roman" w:cs="Times New Roman"/>
          <w:b/>
          <w:i/>
          <w:sz w:val="28"/>
          <w:szCs w:val="28"/>
          <w:lang w:val="en-US"/>
        </w:rPr>
        <w:t>s</w:t>
      </w:r>
      <w:r w:rsidRPr="00E3683D">
        <w:rPr>
          <w:rFonts w:ascii="Times New Roman" w:hAnsi="Times New Roman" w:cs="Times New Roman"/>
          <w:b/>
          <w:i/>
          <w:sz w:val="28"/>
          <w:szCs w:val="28"/>
        </w:rPr>
        <w:t xml:space="preserve">&gt;) </w:t>
      </w:r>
    </w:p>
    <w:p w14:paraId="5E109602" w14:textId="77777777" w:rsidR="00211615" w:rsidRPr="00E3683D" w:rsidRDefault="008F38BD" w:rsidP="00E3683D">
      <w:pPr>
        <w:ind w:left="708"/>
        <w:jc w:val="both"/>
        <w:rPr>
          <w:rFonts w:ascii="Times New Roman" w:hAnsi="Times New Roman" w:cs="Times New Roman"/>
          <w:b/>
          <w:i/>
          <w:sz w:val="28"/>
          <w:szCs w:val="28"/>
          <w:lang w:val="en-US"/>
        </w:rPr>
      </w:pPr>
      <w:r w:rsidRPr="00E3683D">
        <w:rPr>
          <w:rFonts w:ascii="Times New Roman" w:hAnsi="Times New Roman" w:cs="Times New Roman"/>
          <w:b/>
          <w:i/>
          <w:sz w:val="28"/>
          <w:szCs w:val="28"/>
          <w:lang w:val="en-US"/>
        </w:rPr>
        <w:t xml:space="preserve">• (&lt;s&gt; Sie hat in der Schule gewartet &lt;/ s&gt;, &lt;s&gt; </w:t>
      </w:r>
      <w:r w:rsidRPr="00E3683D">
        <w:rPr>
          <w:rFonts w:ascii="Times New Roman" w:hAnsi="Times New Roman" w:cs="Times New Roman"/>
          <w:b/>
          <w:i/>
          <w:sz w:val="28"/>
          <w:szCs w:val="28"/>
        </w:rPr>
        <w:t>Она</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ждала</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в</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школе</w:t>
      </w:r>
      <w:r w:rsidRPr="00E3683D">
        <w:rPr>
          <w:rFonts w:ascii="Times New Roman" w:hAnsi="Times New Roman" w:cs="Times New Roman"/>
          <w:b/>
          <w:i/>
          <w:sz w:val="28"/>
          <w:szCs w:val="28"/>
          <w:lang w:val="en-US"/>
        </w:rPr>
        <w:t xml:space="preserve"> &lt;/ s&gt;) </w:t>
      </w:r>
    </w:p>
    <w:p w14:paraId="3D57AADC"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После этого мы будем дополнять предложения токенами &lt;/ s&gt; так, чтобы исходные предложения имели фиксированную длину L, а целевые </w:t>
      </w:r>
      <w:r w:rsidRPr="00E3683D">
        <w:rPr>
          <w:rFonts w:ascii="Times New Roman" w:hAnsi="Times New Roman" w:cs="Times New Roman"/>
          <w:sz w:val="28"/>
          <w:szCs w:val="28"/>
        </w:rPr>
        <w:lastRenderedPageBreak/>
        <w:t xml:space="preserve">предложения - фиксированную длину M. Следует отметить, что L и M не должны быть равными. Результатом этого шага является следующее: </w:t>
      </w:r>
    </w:p>
    <w:p w14:paraId="6742957B" w14:textId="77777777" w:rsidR="00211615" w:rsidRPr="00E3683D" w:rsidRDefault="008F38BD" w:rsidP="00E3683D">
      <w:pPr>
        <w:ind w:left="708"/>
        <w:jc w:val="both"/>
        <w:rPr>
          <w:rFonts w:ascii="Times New Roman" w:hAnsi="Times New Roman" w:cs="Times New Roman"/>
          <w:b/>
          <w:i/>
          <w:sz w:val="28"/>
          <w:szCs w:val="28"/>
        </w:rPr>
      </w:pPr>
      <w:r w:rsidRPr="00E3683D">
        <w:rPr>
          <w:rFonts w:ascii="Times New Roman" w:hAnsi="Times New Roman" w:cs="Times New Roman"/>
          <w:b/>
          <w:i/>
          <w:sz w:val="28"/>
          <w:szCs w:val="28"/>
        </w:rPr>
        <w:t xml:space="preserve">• (&lt;s&gt; я знаю, что такое &lt;/ s&gt; &lt;/ s&gt; &lt;/ s&gt;, &lt;s&gt; я пошел домой &lt;/ s&gt; &lt;/ s&gt; &lt;/ s&gt;) </w:t>
      </w:r>
    </w:p>
    <w:p w14:paraId="006D8E8B" w14:textId="77777777" w:rsidR="00211615" w:rsidRPr="00E3683D" w:rsidRDefault="008F38BD" w:rsidP="00E3683D">
      <w:pPr>
        <w:ind w:left="708"/>
        <w:jc w:val="both"/>
        <w:rPr>
          <w:rFonts w:ascii="Times New Roman" w:hAnsi="Times New Roman" w:cs="Times New Roman"/>
          <w:b/>
          <w:i/>
          <w:sz w:val="28"/>
          <w:szCs w:val="28"/>
          <w:lang w:val="en-US"/>
        </w:rPr>
      </w:pPr>
      <w:r w:rsidRPr="00E3683D">
        <w:rPr>
          <w:rFonts w:ascii="Times New Roman" w:hAnsi="Times New Roman" w:cs="Times New Roman"/>
          <w:b/>
          <w:i/>
          <w:sz w:val="28"/>
          <w:szCs w:val="28"/>
          <w:lang w:val="en-US"/>
        </w:rPr>
        <w:t xml:space="preserve">• ( &lt;s&gt; Sie hat in der Schule gewartet &lt;/ s&gt;, &lt;s&gt; </w:t>
      </w:r>
      <w:r w:rsidRPr="00E3683D">
        <w:rPr>
          <w:rFonts w:ascii="Times New Roman" w:hAnsi="Times New Roman" w:cs="Times New Roman"/>
          <w:b/>
          <w:i/>
          <w:sz w:val="28"/>
          <w:szCs w:val="28"/>
        </w:rPr>
        <w:t>Она</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ждала</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в</w:t>
      </w:r>
      <w:r w:rsidRPr="00E3683D">
        <w:rPr>
          <w:rFonts w:ascii="Times New Roman" w:hAnsi="Times New Roman" w:cs="Times New Roman"/>
          <w:b/>
          <w:i/>
          <w:sz w:val="28"/>
          <w:szCs w:val="28"/>
          <w:lang w:val="en-US"/>
        </w:rPr>
        <w:t xml:space="preserve"> </w:t>
      </w:r>
      <w:r w:rsidRPr="00E3683D">
        <w:rPr>
          <w:rFonts w:ascii="Times New Roman" w:hAnsi="Times New Roman" w:cs="Times New Roman"/>
          <w:b/>
          <w:i/>
          <w:sz w:val="28"/>
          <w:szCs w:val="28"/>
        </w:rPr>
        <w:t>школе</w:t>
      </w:r>
      <w:r w:rsidRPr="00E3683D">
        <w:rPr>
          <w:rFonts w:ascii="Times New Roman" w:hAnsi="Times New Roman" w:cs="Times New Roman"/>
          <w:b/>
          <w:i/>
          <w:sz w:val="28"/>
          <w:szCs w:val="28"/>
          <w:lang w:val="en-US"/>
        </w:rPr>
        <w:t xml:space="preserve"> &lt;/ s&gt;) </w:t>
      </w:r>
    </w:p>
    <w:p w14:paraId="06020B78"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Если предложение имеет длину больше, чем L или M, оно усекается, чтобы соответствовать длине. Затем предложения проходят через токенизатор, чтобы вывести токенизированные слова. Здесь я игнорирую второй кортеж (то есть пару предложений), так как оба обрабатываются одинаково: </w:t>
      </w:r>
    </w:p>
    <w:p w14:paraId="177EAB14" w14:textId="77777777" w:rsidR="00211615" w:rsidRPr="00E3683D" w:rsidRDefault="008F38BD" w:rsidP="00E3683D">
      <w:pPr>
        <w:ind w:left="708"/>
        <w:jc w:val="both"/>
        <w:rPr>
          <w:rFonts w:ascii="Times New Roman" w:hAnsi="Times New Roman" w:cs="Times New Roman"/>
          <w:b/>
          <w:i/>
          <w:sz w:val="28"/>
          <w:szCs w:val="28"/>
          <w:lang w:val="en-US"/>
        </w:rPr>
      </w:pPr>
      <w:r w:rsidRPr="00E3683D">
        <w:rPr>
          <w:rFonts w:ascii="Times New Roman" w:hAnsi="Times New Roman" w:cs="Times New Roman"/>
          <w:b/>
          <w:i/>
          <w:sz w:val="28"/>
          <w:szCs w:val="28"/>
          <w:lang w:val="en-US"/>
        </w:rPr>
        <w:t xml:space="preserve">(['&lt;s&gt;', 'Ich', 'ging', 'nach', 'Hause', '&lt; / s&gt; ',' &lt;/ s&gt; ',' &lt;/ s&gt; '], [' &lt;s&gt; ',' I ',' </w:t>
      </w:r>
      <w:r w:rsidRPr="00E3683D">
        <w:rPr>
          <w:rFonts w:ascii="Times New Roman" w:hAnsi="Times New Roman" w:cs="Times New Roman"/>
          <w:b/>
          <w:i/>
          <w:sz w:val="28"/>
          <w:szCs w:val="28"/>
        </w:rPr>
        <w:t>пошел</w:t>
      </w:r>
      <w:r w:rsidRPr="00E3683D">
        <w:rPr>
          <w:rFonts w:ascii="Times New Roman" w:hAnsi="Times New Roman" w:cs="Times New Roman"/>
          <w:b/>
          <w:i/>
          <w:sz w:val="28"/>
          <w:szCs w:val="28"/>
          <w:lang w:val="en-US"/>
        </w:rPr>
        <w:t xml:space="preserve"> ',' </w:t>
      </w:r>
      <w:r w:rsidRPr="00E3683D">
        <w:rPr>
          <w:rFonts w:ascii="Times New Roman" w:hAnsi="Times New Roman" w:cs="Times New Roman"/>
          <w:b/>
          <w:i/>
          <w:sz w:val="28"/>
          <w:szCs w:val="28"/>
        </w:rPr>
        <w:t>дом</w:t>
      </w:r>
      <w:r w:rsidRPr="00E3683D">
        <w:rPr>
          <w:rFonts w:ascii="Times New Roman" w:hAnsi="Times New Roman" w:cs="Times New Roman"/>
          <w:b/>
          <w:i/>
          <w:sz w:val="28"/>
          <w:szCs w:val="28"/>
          <w:lang w:val="en-US"/>
        </w:rPr>
        <w:t xml:space="preserve"> ',' &lt;/ s&gt; ',' &lt;/ s &gt; ',' &lt;/ s&gt; ']) </w:t>
      </w:r>
    </w:p>
    <w:p w14:paraId="7175CAE1"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Следует отметить, что приведение предложений к фиксированной длине несущественно, поскольку LSTM способны обрабатывать динамические размеры последовательностей. Однако приведение их к фиксированной длине помогает нам обрабатывать предложения как партии, а не обрабатывать их по одному. </w:t>
      </w:r>
    </w:p>
    <w:p w14:paraId="4EF5058A" w14:textId="77777777" w:rsidR="00211615" w:rsidRPr="00E3683D" w:rsidRDefault="008F38BD"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Изменение исходного предложения </w:t>
      </w:r>
    </w:p>
    <w:p w14:paraId="28E26F74"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Далее мы выполним специальный трюк с исходными предложениями. Скажем, у нас есть предложение ABC на исходном языке, которое мы хотим перевести на αβγφ на целевом языке. Сначала мы изменим исходные предложения, чтобы предложение ABC читалось как CBA. Это означает, что для перевода ABC в αβγφ нам нужно </w:t>
      </w:r>
      <w:r w:rsidR="00211615" w:rsidRPr="00E3683D">
        <w:rPr>
          <w:rFonts w:ascii="Times New Roman" w:hAnsi="Times New Roman" w:cs="Times New Roman"/>
          <w:sz w:val="28"/>
          <w:szCs w:val="28"/>
        </w:rPr>
        <w:t>перестрои</w:t>
      </w:r>
      <w:r w:rsidRPr="00E3683D">
        <w:rPr>
          <w:rFonts w:ascii="Times New Roman" w:hAnsi="Times New Roman" w:cs="Times New Roman"/>
          <w:sz w:val="28"/>
          <w:szCs w:val="28"/>
        </w:rPr>
        <w:t>ть в CBA. Это значительно повышает производительность нашей модели, особенно когда исходный и целевой языки имеют одинаковую структуру предложений (например, субъект-глагол-объект). Давайте попробуем понять, почему это помогает. Главным образом, это помогает построить хорошую связь между кодером и декодером. Давайте начнем с предыдущего примера. Мы объединяем исходное и целевое предложение: ABCαβγφ</w:t>
      </w:r>
    </w:p>
    <w:p w14:paraId="11DA7356"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Если вы вычислите расстояние (то есть количество слов, разделяющих два слова) от A до α или от B до β, они будут одинаковыми. Однако учтите это, когда вы перевернете исходное предложение, как показано здесь: CBAαβγφ</w:t>
      </w:r>
    </w:p>
    <w:p w14:paraId="04875495" w14:textId="77777777" w:rsidR="00211615"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A очень близко к α и так далее. Кроме того, для создания хороших переводов важно создавать хорошие коммуникации с самого начала. Это может помочь системам NMT улучшить свою производительность с помощью этого простого трюка. Теперь наш набор данных становится таким: </w:t>
      </w:r>
    </w:p>
    <w:p w14:paraId="56C47D4B" w14:textId="77777777" w:rsidR="002B0E4A" w:rsidRPr="00E3683D" w:rsidRDefault="008F38BD" w:rsidP="00E3683D">
      <w:pPr>
        <w:ind w:left="708"/>
        <w:jc w:val="both"/>
        <w:rPr>
          <w:rFonts w:ascii="Times New Roman" w:hAnsi="Times New Roman" w:cs="Times New Roman"/>
          <w:b/>
          <w:i/>
          <w:sz w:val="28"/>
          <w:szCs w:val="28"/>
          <w:lang w:val="en-US"/>
        </w:rPr>
      </w:pPr>
      <w:r w:rsidRPr="00E3683D">
        <w:rPr>
          <w:rFonts w:ascii="Times New Roman" w:hAnsi="Times New Roman" w:cs="Times New Roman"/>
          <w:b/>
          <w:i/>
          <w:sz w:val="28"/>
          <w:szCs w:val="28"/>
          <w:lang w:val="en-US"/>
        </w:rPr>
        <w:t xml:space="preserve">(['&lt;/ s&gt;', '&lt;/ s&gt;', '&lt;/ s&gt;', 'Hause', 'nach', 'ging', 'Ich', '&lt;s&gt; '], </w:t>
      </w:r>
    </w:p>
    <w:p w14:paraId="4B0783AE" w14:textId="77777777" w:rsidR="00211615" w:rsidRPr="00E3683D" w:rsidRDefault="008F38BD" w:rsidP="00E3683D">
      <w:pPr>
        <w:ind w:left="708"/>
        <w:jc w:val="both"/>
        <w:rPr>
          <w:rFonts w:ascii="Times New Roman" w:hAnsi="Times New Roman" w:cs="Times New Roman"/>
          <w:b/>
          <w:i/>
          <w:sz w:val="28"/>
          <w:szCs w:val="28"/>
          <w:lang w:val="en-US"/>
        </w:rPr>
      </w:pPr>
      <w:r w:rsidRPr="00E3683D">
        <w:rPr>
          <w:rFonts w:ascii="Times New Roman" w:hAnsi="Times New Roman" w:cs="Times New Roman"/>
          <w:b/>
          <w:i/>
          <w:sz w:val="28"/>
          <w:szCs w:val="28"/>
          <w:lang w:val="en-US"/>
        </w:rPr>
        <w:lastRenderedPageBreak/>
        <w:t xml:space="preserve">[' &lt;s&gt; ',' I ',' </w:t>
      </w:r>
      <w:r w:rsidRPr="00E3683D">
        <w:rPr>
          <w:rFonts w:ascii="Times New Roman" w:hAnsi="Times New Roman" w:cs="Times New Roman"/>
          <w:b/>
          <w:i/>
          <w:sz w:val="28"/>
          <w:szCs w:val="28"/>
        </w:rPr>
        <w:t>пошел</w:t>
      </w:r>
      <w:r w:rsidRPr="00E3683D">
        <w:rPr>
          <w:rFonts w:ascii="Times New Roman" w:hAnsi="Times New Roman" w:cs="Times New Roman"/>
          <w:b/>
          <w:i/>
          <w:sz w:val="28"/>
          <w:szCs w:val="28"/>
          <w:lang w:val="en-US"/>
        </w:rPr>
        <w:t xml:space="preserve"> ',' </w:t>
      </w:r>
      <w:r w:rsidRPr="00E3683D">
        <w:rPr>
          <w:rFonts w:ascii="Times New Roman" w:hAnsi="Times New Roman" w:cs="Times New Roman"/>
          <w:b/>
          <w:i/>
          <w:sz w:val="28"/>
          <w:szCs w:val="28"/>
        </w:rPr>
        <w:t>домой</w:t>
      </w:r>
      <w:r w:rsidRPr="00E3683D">
        <w:rPr>
          <w:rFonts w:ascii="Times New Roman" w:hAnsi="Times New Roman" w:cs="Times New Roman"/>
          <w:b/>
          <w:i/>
          <w:sz w:val="28"/>
          <w:szCs w:val="28"/>
          <w:lang w:val="en-US"/>
        </w:rPr>
        <w:t xml:space="preserve"> ',' &lt;/ s&gt; ',' &lt;/ s&gt; ',' &lt;/ s&gt; ']) </w:t>
      </w:r>
    </w:p>
    <w:p w14:paraId="7A539774"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Далее, используя изученные вложения , s Emb и T Emb, мы заменяем каждое слово соответствующим вектором вложения. Другая хорошая новость заключается в том, что наше исходное предложение заканчивается токеном &lt;s&gt;, а целевое предложение начинается с токена &lt;s&gt;, поэтому во время обучения нам не нужно выполнять никакой специальной обработки для создания связи между окончанием исходное предложение и начало целевого предложения.</w:t>
      </w:r>
    </w:p>
    <w:p w14:paraId="73E636E5"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Обратите внимание, что шаг обращения исходного предложения является субъективным этапом предварительной обработки. Это не может быть необходимо для некоторых переводческих задач. Например, если ваша задача перевода состоит в том, чтобы перевести с японского (то есть часто пишется в формате субъект-объект-глагол) на филиппинский (часто пишется глагол-субъект-объект), то изменение исходного предложения может на самом деле причинить вред, а не помочь. Это связано с тем, что, переворачивая текст на японском языке, вы увеличиваете расстояние между начальным элементом це</w:t>
      </w:r>
      <w:r w:rsidR="002B0E4A" w:rsidRPr="00E3683D">
        <w:rPr>
          <w:rFonts w:ascii="Times New Roman" w:hAnsi="Times New Roman" w:cs="Times New Roman"/>
          <w:sz w:val="28"/>
          <w:szCs w:val="28"/>
        </w:rPr>
        <w:t>левого предложения (т. е. г</w:t>
      </w:r>
      <w:r w:rsidRPr="00E3683D">
        <w:rPr>
          <w:rFonts w:ascii="Times New Roman" w:hAnsi="Times New Roman" w:cs="Times New Roman"/>
          <w:sz w:val="28"/>
          <w:szCs w:val="28"/>
        </w:rPr>
        <w:t>лаголом (японским)) и соответствующей</w:t>
      </w:r>
      <w:r w:rsidR="002B0E4A" w:rsidRPr="00E3683D">
        <w:rPr>
          <w:rFonts w:ascii="Times New Roman" w:hAnsi="Times New Roman" w:cs="Times New Roman"/>
          <w:sz w:val="28"/>
          <w:szCs w:val="28"/>
        </w:rPr>
        <w:t xml:space="preserve"> сущностью исходного языка (т. е. глаголом (филиппинским).</w:t>
      </w:r>
      <w:r w:rsidRPr="00E3683D">
        <w:rPr>
          <w:rFonts w:ascii="Times New Roman" w:hAnsi="Times New Roman" w:cs="Times New Roman"/>
          <w:sz w:val="28"/>
          <w:szCs w:val="28"/>
        </w:rPr>
        <w:t>).</w:t>
      </w:r>
    </w:p>
    <w:p w14:paraId="61D4F5D6" w14:textId="77777777" w:rsidR="002B0E4A" w:rsidRPr="00E3683D" w:rsidRDefault="002B0E4A" w:rsidP="00E3683D">
      <w:pPr>
        <w:jc w:val="both"/>
        <w:rPr>
          <w:rFonts w:ascii="Times New Roman" w:hAnsi="Times New Roman" w:cs="Times New Roman"/>
          <w:b/>
          <w:sz w:val="28"/>
          <w:szCs w:val="28"/>
        </w:rPr>
      </w:pPr>
      <w:r w:rsidRPr="00E3683D">
        <w:rPr>
          <w:rFonts w:ascii="Times New Roman" w:hAnsi="Times New Roman" w:cs="Times New Roman"/>
          <w:b/>
          <w:sz w:val="28"/>
          <w:szCs w:val="28"/>
        </w:rPr>
        <w:t>В</w:t>
      </w:r>
      <w:r w:rsidR="008F38BD" w:rsidRPr="00E3683D">
        <w:rPr>
          <w:rFonts w:ascii="Times New Roman" w:hAnsi="Times New Roman" w:cs="Times New Roman"/>
          <w:b/>
          <w:sz w:val="28"/>
          <w:szCs w:val="28"/>
        </w:rPr>
        <w:t xml:space="preserve">ремя тестирования </w:t>
      </w:r>
    </w:p>
    <w:p w14:paraId="41E7FC51"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Во время тестирования у нас есть только исходное предложение, но не целевое предложение. Кроме того, мы готовим наши исходные данные так же, как мы делали это на этапе обучения. Затем мы получаем </w:t>
      </w:r>
      <w:r w:rsidR="002B0E4A" w:rsidRPr="00E3683D">
        <w:rPr>
          <w:rFonts w:ascii="Times New Roman" w:hAnsi="Times New Roman" w:cs="Times New Roman"/>
          <w:sz w:val="28"/>
          <w:szCs w:val="28"/>
        </w:rPr>
        <w:t xml:space="preserve">выходные </w:t>
      </w:r>
      <w:r w:rsidRPr="00E3683D">
        <w:rPr>
          <w:rFonts w:ascii="Times New Roman" w:hAnsi="Times New Roman" w:cs="Times New Roman"/>
          <w:sz w:val="28"/>
          <w:szCs w:val="28"/>
        </w:rPr>
        <w:t xml:space="preserve">переведенные </w:t>
      </w:r>
      <w:r w:rsidR="002B0E4A" w:rsidRPr="00E3683D">
        <w:rPr>
          <w:rFonts w:ascii="Times New Roman" w:hAnsi="Times New Roman" w:cs="Times New Roman"/>
          <w:sz w:val="28"/>
          <w:szCs w:val="28"/>
        </w:rPr>
        <w:t>слово</w:t>
      </w:r>
      <w:r w:rsidRPr="00E3683D">
        <w:rPr>
          <w:rFonts w:ascii="Times New Roman" w:hAnsi="Times New Roman" w:cs="Times New Roman"/>
          <w:sz w:val="28"/>
          <w:szCs w:val="28"/>
        </w:rPr>
        <w:t xml:space="preserve"> за словом,</w:t>
      </w:r>
      <w:r w:rsidR="002B0E4A" w:rsidRPr="00E3683D">
        <w:rPr>
          <w:rFonts w:ascii="Times New Roman" w:hAnsi="Times New Roman" w:cs="Times New Roman"/>
          <w:sz w:val="28"/>
          <w:szCs w:val="28"/>
        </w:rPr>
        <w:t xml:space="preserve"> подавая последним предсказанное слово</w:t>
      </w:r>
      <w:r w:rsidRPr="00E3683D">
        <w:rPr>
          <w:rFonts w:ascii="Times New Roman" w:hAnsi="Times New Roman" w:cs="Times New Roman"/>
          <w:sz w:val="28"/>
          <w:szCs w:val="28"/>
        </w:rPr>
        <w:t xml:space="preserve"> декодером в качестве следующего ввода. Процесс прогнозирования сначала запускается подачей токена &lt;s&gt; в декодер первым. Мы поговорим о точной процедуре обучения и процедуре прогнозирования для данного исходного предложения.</w:t>
      </w:r>
    </w:p>
    <w:p w14:paraId="7BC786A4" w14:textId="77777777" w:rsidR="002B0E4A" w:rsidRPr="00E3683D" w:rsidRDefault="008F38BD"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Обучение NMT </w:t>
      </w:r>
    </w:p>
    <w:p w14:paraId="30852BE7"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когда мы определили архитектуру NMT и предварительно обработанные данные обучения, обучить модель довольно просто. Здесь мы определим и проиллюстрируем (см. Рисунок 10.10) точный процесс, используемый для обучения: </w:t>
      </w:r>
    </w:p>
    <w:p w14:paraId="7FF20D2A"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1. Preprocess (), ST xy, как объяснено ранее </w:t>
      </w:r>
    </w:p>
    <w:p w14:paraId="03EFF2B5"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2. Введите xs в enc LSTM и вычислите v, обусловленное xs </w:t>
      </w:r>
    </w:p>
    <w:p w14:paraId="273EB357"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3. Инициализируйте dec LSTM с помощью v </w:t>
      </w:r>
    </w:p>
    <w:p w14:paraId="2B72E32E"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4. Прогноз {} 1 2ˆ ˆ ˆ ˆ,,, MT TT Ty yyy =…, соответствующий входному предложению xs из dec LSTM, где m-е предсказание из целевого словаря V вычисляется следующим образом: </w:t>
      </w:r>
    </w:p>
    <w:p w14:paraId="718215A1" w14:textId="77777777" w:rsidR="008F38BD" w:rsidRPr="00E3683D" w:rsidRDefault="008F38BD" w:rsidP="00E3683D">
      <w:pPr>
        <w:ind w:left="708"/>
        <w:jc w:val="both"/>
        <w:rPr>
          <w:rFonts w:ascii="Times New Roman" w:hAnsi="Times New Roman" w:cs="Times New Roman"/>
          <w:b/>
          <w:i/>
          <w:sz w:val="28"/>
          <w:szCs w:val="28"/>
        </w:rPr>
      </w:pPr>
      <w:r w:rsidRPr="00E3683D">
        <w:rPr>
          <w:rFonts w:ascii="Times New Roman" w:hAnsi="Times New Roman" w:cs="Times New Roman"/>
          <w:b/>
          <w:i/>
          <w:sz w:val="28"/>
          <w:szCs w:val="28"/>
        </w:rPr>
        <w:lastRenderedPageBreak/>
        <w:t>() mˆ wh bmT softmax softmaxy s oftmax = + () (), m 1 1 T ˆ ˆ ˆ w argmax P | ,, m m mw m T T Tw V y v y y −</w:t>
      </w:r>
      <w:r w:rsidRPr="00E3683D">
        <w:rPr>
          <w:rFonts w:ascii="Cambria Math" w:hAnsi="Cambria Math" w:cs="Cambria Math"/>
          <w:b/>
          <w:i/>
          <w:sz w:val="28"/>
          <w:szCs w:val="28"/>
        </w:rPr>
        <w:t>∈</w:t>
      </w:r>
      <w:r w:rsidRPr="00E3683D">
        <w:rPr>
          <w:rFonts w:ascii="Times New Roman" w:hAnsi="Times New Roman" w:cs="Times New Roman"/>
          <w:b/>
          <w:i/>
          <w:sz w:val="28"/>
          <w:szCs w:val="28"/>
        </w:rPr>
        <w:t xml:space="preserve"> =…</w:t>
      </w:r>
    </w:p>
    <w:p w14:paraId="2684AAFD"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wTm обозначает наилучшее целевое слово для m-й позиции. </w:t>
      </w:r>
    </w:p>
    <w:p w14:paraId="4AA07C28" w14:textId="77777777" w:rsidR="002B0E4A"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5. Рассчитать потери: категорическая перекрестная энтропия между предсказанным словом, ˆ Ty, и фактическим словом в позиции th m, m Ty </w:t>
      </w:r>
    </w:p>
    <w:p w14:paraId="09C7F8FB" w14:textId="77777777" w:rsidR="008F38BD" w:rsidRPr="00E3683D" w:rsidRDefault="008F38BD" w:rsidP="00E3683D">
      <w:pPr>
        <w:jc w:val="both"/>
        <w:rPr>
          <w:rFonts w:ascii="Times New Roman" w:hAnsi="Times New Roman" w:cs="Times New Roman"/>
          <w:sz w:val="28"/>
          <w:szCs w:val="28"/>
        </w:rPr>
      </w:pPr>
      <w:r w:rsidRPr="00E3683D">
        <w:rPr>
          <w:rFonts w:ascii="Times New Roman" w:hAnsi="Times New Roman" w:cs="Times New Roman"/>
          <w:sz w:val="28"/>
          <w:szCs w:val="28"/>
        </w:rPr>
        <w:t>6. Оптимизировать уровни enc LSTM, dec LSTM и softmax по отношению к потерям.</w:t>
      </w:r>
    </w:p>
    <w:p w14:paraId="57A75E9E" w14:textId="77777777" w:rsidR="008F38BD"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7C6C9F2E" wp14:editId="6E23A750">
            <wp:extent cx="5940425" cy="282384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23841"/>
                    </a:xfrm>
                    <a:prstGeom prst="rect">
                      <a:avLst/>
                    </a:prstGeom>
                    <a:noFill/>
                    <a:ln>
                      <a:noFill/>
                    </a:ln>
                  </pic:spPr>
                </pic:pic>
              </a:graphicData>
            </a:graphic>
          </wp:inline>
        </w:drawing>
      </w:r>
    </w:p>
    <w:p w14:paraId="4AE5BE65"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10.10:</w:t>
      </w:r>
      <w:r w:rsidRPr="00E3683D">
        <w:rPr>
          <w:rFonts w:ascii="Times New Roman" w:hAnsi="Times New Roman" w:cs="Times New Roman"/>
          <w:sz w:val="28"/>
          <w:szCs w:val="28"/>
        </w:rPr>
        <w:t xml:space="preserve"> Процедура обучения для NMT</w:t>
      </w:r>
    </w:p>
    <w:p w14:paraId="6AC61137" w14:textId="77777777" w:rsidR="002B0E4A"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Логический вывод с использованием NMT немного отличается от процесса обучения по NMT (рисунок 10.11). Поскольку у нас нет целевого предложения во время вывода, нам нужен способ запустить декодер в конце фазы кодирования. Это сходно с упражнением в создании субтитров, которое мы выполняли в главе 9 «Применение LSTM - генерация титров в изображениях». В этом упражнении мы добавили токен &lt;SOS&gt; к началу заголовков, чтобы обозначить начало заголовка, и &lt;EOS&gt;, чтобы обозначить конец. Мы можем просто сделать это, передавая &lt;s&gt; в качестве первого входа для декодера, затем получив прогноз в качестве выходного сигнала и введя последний прогноз в качестве следующего входа в NMT: </w:t>
      </w:r>
    </w:p>
    <w:p w14:paraId="4B8F53BB" w14:textId="77777777" w:rsidR="002B0E4A" w:rsidRPr="00E3683D" w:rsidRDefault="00256315" w:rsidP="00E3683D">
      <w:pPr>
        <w:pStyle w:val="a4"/>
        <w:numPr>
          <w:ilvl w:val="0"/>
          <w:numId w:val="1"/>
        </w:numPr>
        <w:jc w:val="both"/>
        <w:rPr>
          <w:rFonts w:ascii="Times New Roman" w:hAnsi="Times New Roman" w:cs="Times New Roman"/>
          <w:sz w:val="28"/>
          <w:szCs w:val="28"/>
        </w:rPr>
      </w:pPr>
      <w:r w:rsidRPr="00E3683D">
        <w:rPr>
          <w:rFonts w:ascii="Times New Roman" w:hAnsi="Times New Roman" w:cs="Times New Roman"/>
          <w:sz w:val="28"/>
          <w:szCs w:val="28"/>
        </w:rPr>
        <w:t xml:space="preserve">Предварительная обработка xs, как объяснено ранее </w:t>
      </w:r>
    </w:p>
    <w:p w14:paraId="548C0460" w14:textId="77777777" w:rsidR="002B0E4A" w:rsidRPr="00E3683D" w:rsidRDefault="00256315" w:rsidP="00E3683D">
      <w:pPr>
        <w:pStyle w:val="a4"/>
        <w:numPr>
          <w:ilvl w:val="0"/>
          <w:numId w:val="1"/>
        </w:numPr>
        <w:jc w:val="both"/>
        <w:rPr>
          <w:rFonts w:ascii="Times New Roman" w:hAnsi="Times New Roman" w:cs="Times New Roman"/>
          <w:sz w:val="28"/>
          <w:szCs w:val="28"/>
        </w:rPr>
      </w:pPr>
      <w:r w:rsidRPr="00E3683D">
        <w:rPr>
          <w:rFonts w:ascii="Times New Roman" w:hAnsi="Times New Roman" w:cs="Times New Roman"/>
          <w:sz w:val="28"/>
          <w:szCs w:val="28"/>
        </w:rPr>
        <w:t xml:space="preserve">Подать xs в enc LSTM и вычислить v с условием xs </w:t>
      </w:r>
    </w:p>
    <w:p w14:paraId="1A90AFBE" w14:textId="77777777" w:rsidR="002B0E4A" w:rsidRPr="00E3683D" w:rsidRDefault="00256315" w:rsidP="00E3683D">
      <w:pPr>
        <w:pStyle w:val="a4"/>
        <w:numPr>
          <w:ilvl w:val="0"/>
          <w:numId w:val="1"/>
        </w:numPr>
        <w:jc w:val="both"/>
        <w:rPr>
          <w:rFonts w:ascii="Times New Roman" w:hAnsi="Times New Roman" w:cs="Times New Roman"/>
          <w:sz w:val="28"/>
          <w:szCs w:val="28"/>
        </w:rPr>
      </w:pPr>
      <w:r w:rsidRPr="00E3683D">
        <w:rPr>
          <w:rFonts w:ascii="Times New Roman" w:hAnsi="Times New Roman" w:cs="Times New Roman"/>
          <w:sz w:val="28"/>
          <w:szCs w:val="28"/>
        </w:rPr>
        <w:t xml:space="preserve">Инициализировать dec LSTM с помощью v </w:t>
      </w:r>
    </w:p>
    <w:p w14:paraId="3BB2CFD6" w14:textId="77777777" w:rsidR="002B0E4A" w:rsidRPr="00E3683D" w:rsidRDefault="00256315" w:rsidP="00E3683D">
      <w:pPr>
        <w:pStyle w:val="a4"/>
        <w:numPr>
          <w:ilvl w:val="0"/>
          <w:numId w:val="1"/>
        </w:numPr>
        <w:jc w:val="both"/>
        <w:rPr>
          <w:rFonts w:ascii="Times New Roman" w:hAnsi="Times New Roman" w:cs="Times New Roman"/>
          <w:sz w:val="28"/>
          <w:szCs w:val="28"/>
        </w:rPr>
      </w:pPr>
      <w:r w:rsidRPr="00E3683D">
        <w:rPr>
          <w:rFonts w:ascii="Times New Roman" w:hAnsi="Times New Roman" w:cs="Times New Roman"/>
          <w:sz w:val="28"/>
          <w:szCs w:val="28"/>
        </w:rPr>
        <w:t xml:space="preserve">Для начального шага прогнозирования, предсказать 2 ˆT y, обусловив прогноз на 1ˆ T ys = &lt;&gt; и v </w:t>
      </w:r>
    </w:p>
    <w:p w14:paraId="55DC06FA" w14:textId="77777777" w:rsidR="00256315" w:rsidRPr="00E3683D" w:rsidRDefault="00256315" w:rsidP="00E3683D">
      <w:pPr>
        <w:pStyle w:val="a4"/>
        <w:numPr>
          <w:ilvl w:val="0"/>
          <w:numId w:val="1"/>
        </w:numPr>
        <w:jc w:val="both"/>
        <w:rPr>
          <w:rFonts w:ascii="Times New Roman" w:hAnsi="Times New Roman" w:cs="Times New Roman"/>
          <w:sz w:val="28"/>
          <w:szCs w:val="28"/>
        </w:rPr>
      </w:pPr>
      <w:r w:rsidRPr="00E3683D">
        <w:rPr>
          <w:rFonts w:ascii="Times New Roman" w:hAnsi="Times New Roman" w:cs="Times New Roman"/>
          <w:sz w:val="28"/>
          <w:szCs w:val="28"/>
        </w:rPr>
        <w:lastRenderedPageBreak/>
        <w:t>Для последующих временных шагов , в то время как ˆ / i T ys ≠ &lt;&gt;, прогнозируем 1 ˆ m Ty +, обуславливая прогноз {} 1ˆ ˆ,,, мм TT yys - &lt;&gt;… и v</w:t>
      </w:r>
    </w:p>
    <w:p w14:paraId="75049489"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68D68EC9" wp14:editId="0A30B66D">
            <wp:extent cx="5940425" cy="2222546"/>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222546"/>
                    </a:xfrm>
                    <a:prstGeom prst="rect">
                      <a:avLst/>
                    </a:prstGeom>
                    <a:noFill/>
                    <a:ln>
                      <a:noFill/>
                    </a:ln>
                  </pic:spPr>
                </pic:pic>
              </a:graphicData>
            </a:graphic>
          </wp:inline>
        </w:drawing>
      </w:r>
    </w:p>
    <w:p w14:paraId="4BC3454E"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b/>
          <w:sz w:val="28"/>
          <w:szCs w:val="28"/>
        </w:rPr>
        <w:t xml:space="preserve">Рисунок 10.11: </w:t>
      </w:r>
      <w:r w:rsidRPr="00E3683D">
        <w:rPr>
          <w:rFonts w:ascii="Times New Roman" w:hAnsi="Times New Roman" w:cs="Times New Roman"/>
          <w:sz w:val="28"/>
          <w:szCs w:val="28"/>
        </w:rPr>
        <w:t>Вывод из NMT</w:t>
      </w:r>
    </w:p>
    <w:p w14:paraId="1D468CCB" w14:textId="77777777" w:rsidR="002B0E4A"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Оценка BLEU - оценка систем машинного перевода </w:t>
      </w:r>
    </w:p>
    <w:p w14:paraId="3693F7DA" w14:textId="77777777" w:rsidR="002B0E4A"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BLEU расшифровывается как </w:t>
      </w:r>
      <w:r w:rsidR="002B0E4A" w:rsidRPr="00E3683D">
        <w:rPr>
          <w:rFonts w:ascii="Times New Roman" w:hAnsi="Times New Roman" w:cs="Times New Roman"/>
          <w:sz w:val="28"/>
          <w:szCs w:val="28"/>
        </w:rPr>
        <w:t xml:space="preserve">двуязычный оценочный дублер </w:t>
      </w:r>
      <w:r w:rsidRPr="00E3683D">
        <w:rPr>
          <w:rFonts w:ascii="Times New Roman" w:hAnsi="Times New Roman" w:cs="Times New Roman"/>
          <w:sz w:val="28"/>
          <w:szCs w:val="28"/>
        </w:rPr>
        <w:t xml:space="preserve">и представляет собой способ автоматической оценки систем машинного перевода. Эта метрика была впервые введена в документе BLEU: метод автоматической оценки машинного перевода, Papineni и др., Материалы 40-го ежегодного собрания Ассоциации вычислительной лингвистики (ACL), Филадельфия, июль 2002 г .: 311-318. Мы будем реализовывать алгоритм подсчета баллов BLEU и доступны в качестве упражнения в bleu_score_example. ipynb. Давайте разберемся, как это рассчитывается. Давайте рассмотрим пример, чтобы узнать вычисления балла BLEU. Скажем, у нас есть два предложения-кандидата (то есть предложение, предсказанное нашей системой MT) и справочное предложение (то есть соответствующий фактический перевод) для некоторого данного исходного предложения: </w:t>
      </w:r>
    </w:p>
    <w:p w14:paraId="65983132" w14:textId="77777777" w:rsidR="004B7A7F" w:rsidRPr="00E3683D" w:rsidRDefault="00256315" w:rsidP="00E3683D">
      <w:pPr>
        <w:ind w:left="708"/>
        <w:jc w:val="both"/>
        <w:rPr>
          <w:rFonts w:ascii="Times New Roman" w:hAnsi="Times New Roman" w:cs="Times New Roman"/>
          <w:b/>
          <w:i/>
          <w:sz w:val="28"/>
          <w:szCs w:val="28"/>
        </w:rPr>
      </w:pPr>
      <w:r w:rsidRPr="00E3683D">
        <w:rPr>
          <w:rFonts w:ascii="Times New Roman" w:hAnsi="Times New Roman" w:cs="Times New Roman"/>
          <w:b/>
          <w:i/>
          <w:sz w:val="28"/>
          <w:szCs w:val="28"/>
        </w:rPr>
        <w:t xml:space="preserve">• Ссылка 1: Кот сидел на коврике </w:t>
      </w:r>
    </w:p>
    <w:p w14:paraId="1AA4448D" w14:textId="77777777" w:rsidR="004B7A7F" w:rsidRPr="00E3683D" w:rsidRDefault="00256315" w:rsidP="00E3683D">
      <w:pPr>
        <w:ind w:left="708"/>
        <w:jc w:val="both"/>
        <w:rPr>
          <w:rFonts w:ascii="Times New Roman" w:hAnsi="Times New Roman" w:cs="Times New Roman"/>
          <w:b/>
          <w:i/>
          <w:sz w:val="28"/>
          <w:szCs w:val="28"/>
        </w:rPr>
      </w:pPr>
      <w:r w:rsidRPr="00E3683D">
        <w:rPr>
          <w:rFonts w:ascii="Times New Roman" w:hAnsi="Times New Roman" w:cs="Times New Roman"/>
          <w:b/>
          <w:i/>
          <w:sz w:val="28"/>
          <w:szCs w:val="28"/>
        </w:rPr>
        <w:t xml:space="preserve">• Кандидат 1 : Кошка на ковре </w:t>
      </w:r>
    </w:p>
    <w:p w14:paraId="2AE69297" w14:textId="77777777" w:rsidR="004B7A7F"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Чтобы увидеть, насколько хорош перевод, мы можем использовать одну меру, точность. Точность - это мера того, сколько слов в кандидате фактически присутствует в ссылке. В общем, если вы рассматриваете проблему классификации с двумя классами (обозначаемыми как отрицательные и положительные), точность определяется по следующей формуле: </w:t>
      </w:r>
    </w:p>
    <w:p w14:paraId="6A927BA0"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число образцов правильно классифицировано как положительное значение </w:t>
      </w:r>
      <w:r w:rsidR="004B7A7F" w:rsidRPr="00E3683D">
        <w:rPr>
          <w:rFonts w:ascii="Times New Roman" w:hAnsi="Times New Roman" w:cs="Times New Roman"/>
          <w:sz w:val="28"/>
          <w:szCs w:val="28"/>
        </w:rPr>
        <w:t xml:space="preserve">/ </w:t>
      </w:r>
      <w:r w:rsidRPr="00E3683D">
        <w:rPr>
          <w:rFonts w:ascii="Times New Roman" w:hAnsi="Times New Roman" w:cs="Times New Roman"/>
          <w:sz w:val="28"/>
          <w:szCs w:val="28"/>
        </w:rPr>
        <w:t xml:space="preserve">Точность всех образцов определено как положительное </w:t>
      </w:r>
    </w:p>
    <w:p w14:paraId="109DA1FD" w14:textId="77777777" w:rsidR="004B7A7F"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Давайте теперь вычислим точность для кандидата </w:t>
      </w:r>
    </w:p>
    <w:p w14:paraId="0A5C19DD" w14:textId="77777777" w:rsidR="004B7A7F"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1: Точность = количество раз, которое каждое слово кандидата появилось в ссылке / число слов в кандидате. </w:t>
      </w:r>
    </w:p>
    <w:p w14:paraId="0A58FA8C" w14:textId="77777777" w:rsidR="004B7A7F"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Математически это может быть задано следующей формулой: </w:t>
      </w:r>
    </w:p>
    <w:p w14:paraId="1290765F" w14:textId="77777777" w:rsidR="004B7A7F" w:rsidRPr="00E3683D" w:rsidRDefault="00256315"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 unigram CandidateIsFoundInRef unigramPrecision Candidate </w:t>
      </w:r>
      <w:r w:rsidRPr="00E3683D">
        <w:rPr>
          <w:rFonts w:ascii="Cambria Math" w:hAnsi="Cambria Math" w:cs="Cambria Math"/>
          <w:sz w:val="28"/>
          <w:szCs w:val="28"/>
        </w:rPr>
        <w:t>∈</w:t>
      </w:r>
      <w:r w:rsidRPr="00E3683D">
        <w:rPr>
          <w:rFonts w:ascii="Times New Roman" w:hAnsi="Times New Roman" w:cs="Times New Roman"/>
          <w:sz w:val="28"/>
          <w:szCs w:val="28"/>
        </w:rPr>
        <w:t xml:space="preserve"> = ∑ </w:t>
      </w:r>
    </w:p>
    <w:p w14:paraId="4B19E61D" w14:textId="77777777" w:rsidR="004B7A7F"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Точность для кандидата 1 = 5/6 Это также известно как точность в 1 грамм, так как мы рассматриваем одно слово за раз. Теперь давайте представим нового кандидата: </w:t>
      </w:r>
    </w:p>
    <w:p w14:paraId="3B9DCAF1"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Кандидат 2: </w:t>
      </w:r>
      <w:r w:rsidRPr="00E3683D">
        <w:rPr>
          <w:rFonts w:ascii="Times New Roman" w:hAnsi="Times New Roman" w:cs="Times New Roman"/>
          <w:sz w:val="28"/>
          <w:szCs w:val="28"/>
          <w:lang w:val="en-US"/>
        </w:rPr>
        <w:t>The</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cat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cat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cat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cat</w:t>
      </w:r>
    </w:p>
    <w:p w14:paraId="2F7F4250" w14:textId="77777777" w:rsidR="004B7A7F"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Человеку нетрудно увидеть, что кандидат 1 намного лучше, чем кандидат 2. Давайте вычислим точность: </w:t>
      </w:r>
    </w:p>
    <w:p w14:paraId="401FCAD5" w14:textId="77777777" w:rsidR="004B7A7F" w:rsidRPr="00E3683D" w:rsidRDefault="00256315"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Точность для кандидата 2 = 6/6 = 1 </w:t>
      </w:r>
    </w:p>
    <w:p w14:paraId="1EB52A11" w14:textId="77777777" w:rsidR="00765C90"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Как мы видим, оценка точности не соответствует нашему суждению. Следовательно, нельзя полагать, что только точность является хорошей мерой качества перевода. </w:t>
      </w:r>
    </w:p>
    <w:p w14:paraId="271B9C1A" w14:textId="77777777" w:rsidR="00765C90"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Модифицированная точность </w:t>
      </w:r>
    </w:p>
    <w:p w14:paraId="694067B0" w14:textId="77777777" w:rsidR="00F40864"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Чтобы устранить ограничение точности, мы можем использовать модифицированную точность в 1 грамм. Измененная точность обрезает количество вхождений каждого уникального слова в кандидате по количеству раз, когда это слово появилось в ссылке: </w:t>
      </w:r>
    </w:p>
    <w:p w14:paraId="66D6A766" w14:textId="77777777" w:rsidR="00256315" w:rsidRPr="00E3683D" w:rsidRDefault="00256315" w:rsidP="00E3683D">
      <w:pPr>
        <w:ind w:firstLine="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 1, maxunigram </w:t>
      </w:r>
      <w:r w:rsidRPr="00E3683D">
        <w:rPr>
          <w:rFonts w:ascii="Times New Roman" w:hAnsi="Times New Roman" w:cs="Times New Roman"/>
          <w:sz w:val="28"/>
          <w:szCs w:val="28"/>
        </w:rPr>
        <w:t>Кандидат</w:t>
      </w:r>
      <w:r w:rsidRPr="00E3683D">
        <w:rPr>
          <w:rFonts w:ascii="Times New Roman" w:hAnsi="Times New Roman" w:cs="Times New Roman"/>
          <w:sz w:val="28"/>
          <w:szCs w:val="28"/>
          <w:lang w:val="en-US"/>
        </w:rPr>
        <w:t xml:space="preserve"> MinOccurences unigram unigram p Candidate </w:t>
      </w:r>
      <w:r w:rsidRPr="00E3683D">
        <w:rPr>
          <w:rFonts w:ascii="Cambria Math" w:hAnsi="Cambria Math" w:cs="Cambria Math"/>
          <w:sz w:val="28"/>
          <w:szCs w:val="28"/>
          <w:lang w:val="en-US"/>
        </w:rPr>
        <w:t>∈</w:t>
      </w:r>
      <w:r w:rsidRPr="00E3683D">
        <w:rPr>
          <w:rFonts w:ascii="Times New Roman" w:hAnsi="Times New Roman" w:cs="Times New Roman"/>
          <w:sz w:val="28"/>
          <w:szCs w:val="28"/>
          <w:lang w:val="en-US"/>
        </w:rPr>
        <w:t xml:space="preserve"> = ∑</w:t>
      </w:r>
    </w:p>
    <w:p w14:paraId="53E0D370" w14:textId="77777777" w:rsidR="00F40864"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Следовательно, для кандидатов 1 и 2 измененная точность будет следующей: </w:t>
      </w:r>
    </w:p>
    <w:p w14:paraId="731C524A" w14:textId="77777777" w:rsidR="00F40864"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Модификация-1-грамм-Точность Кандидат 1 = (1 + 1 + 1 + 1 + 1) / 6 = 5/6 </w:t>
      </w:r>
    </w:p>
    <w:p w14:paraId="208DE296" w14:textId="77777777" w:rsidR="00F40864"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Мод-1-грамм-Точность Кандидат 2 = (2 + 1) / 6 = 3/6 </w:t>
      </w:r>
    </w:p>
    <w:p w14:paraId="7E3A5826" w14:textId="77777777" w:rsidR="00F40864"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Мы уже видим, что это хорошая модификация, поскольку точ</w:t>
      </w:r>
      <w:r w:rsidR="00F40864" w:rsidRPr="00E3683D">
        <w:rPr>
          <w:rFonts w:ascii="Times New Roman" w:hAnsi="Times New Roman" w:cs="Times New Roman"/>
          <w:sz w:val="28"/>
          <w:szCs w:val="28"/>
        </w:rPr>
        <w:t>ность кандидата 2 снижается. Она может быть расширена</w:t>
      </w:r>
      <w:r w:rsidRPr="00E3683D">
        <w:rPr>
          <w:rFonts w:ascii="Times New Roman" w:hAnsi="Times New Roman" w:cs="Times New Roman"/>
          <w:sz w:val="28"/>
          <w:szCs w:val="28"/>
        </w:rPr>
        <w:t xml:space="preserve"> до любой n-граммы, рассматривая n слов за раз вместо одного слова. </w:t>
      </w:r>
    </w:p>
    <w:p w14:paraId="1F54AAD5" w14:textId="77777777" w:rsidR="00F40864"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Штраф за краткость </w:t>
      </w:r>
    </w:p>
    <w:p w14:paraId="0E2A7F21"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Точность, естественно, предпочитает небольшие предложения. Это поднимает вопрос в оценке, поскольку система MT может генерировать небольшие предложения для более длинных ссылок и при этом иметь более высокую точность. Таким образом, штраф за краткость введен, чтобы избежать этого. Штраф за краткость рассчитывается следующим образом:</w:t>
      </w:r>
    </w:p>
    <w:p w14:paraId="0F5BCEFC"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1/1 .r c, если c r</w:t>
      </w:r>
    </w:p>
    <w:p w14:paraId="502063A6"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lastRenderedPageBreak/>
        <w:t>BP</w:t>
      </w:r>
    </w:p>
    <w:p w14:paraId="059BC9CD"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e если cr -  &gt;     =     ≤   </w:t>
      </w:r>
    </w:p>
    <w:p w14:paraId="44995F91" w14:textId="77777777" w:rsidR="00F40864"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c - длина предложения кандидата, а r - длина ссылочного предложения. В нашем примере мы вычисляем как показано здесь: </w:t>
      </w:r>
    </w:p>
    <w:p w14:paraId="4AF409F4" w14:textId="77777777" w:rsidR="00F40864" w:rsidRPr="00E3683D" w:rsidRDefault="00256315"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BP для кандидата 1 = () () 1 6/6 0 1 ee - = = </w:t>
      </w:r>
    </w:p>
    <w:p w14:paraId="0F2EAC09" w14:textId="77777777" w:rsidR="00F40864" w:rsidRPr="00E3683D" w:rsidRDefault="00256315"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BP для кандидата 2 = () () 1 6/6 0 1 ee - = = </w:t>
      </w:r>
    </w:p>
    <w:p w14:paraId="0C8A994F" w14:textId="77777777" w:rsidR="00F40864"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Финал Балл BLEU </w:t>
      </w:r>
    </w:p>
    <w:p w14:paraId="3C281C7A"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Далее, чтобы вычислить балл BLEU, мы сначала вычислим несколько различных модифицированных значений точности в n-граммах для набора различных значений 1,2,, n N =…. Затем мы вычислим средневзвешенное геометрическое с точностью до грамма:</w:t>
      </w:r>
    </w:p>
    <w:p w14:paraId="69D957AC"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1</w:t>
      </w:r>
    </w:p>
    <w:p w14:paraId="52055C24"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N</w:t>
      </w:r>
    </w:p>
    <w:p w14:paraId="32ACB82E"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н н</w:t>
      </w:r>
    </w:p>
    <w:p w14:paraId="27229427"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я BLEU BP exp w p =    = ×      ∑</w:t>
      </w:r>
    </w:p>
    <w:p w14:paraId="749A7508" w14:textId="77777777" w:rsidR="00F40864"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w</w:t>
      </w:r>
      <w:r w:rsidRPr="00E3683D">
        <w:rPr>
          <w:rFonts w:ascii="Times New Roman" w:hAnsi="Times New Roman" w:cs="Times New Roman"/>
          <w:sz w:val="28"/>
          <w:szCs w:val="28"/>
          <w:vertAlign w:val="subscript"/>
        </w:rPr>
        <w:t>n</w:t>
      </w:r>
      <w:r w:rsidRPr="00E3683D">
        <w:rPr>
          <w:rFonts w:ascii="Times New Roman" w:hAnsi="Times New Roman" w:cs="Times New Roman"/>
          <w:sz w:val="28"/>
          <w:szCs w:val="28"/>
        </w:rPr>
        <w:t xml:space="preserve"> - вес модифицированной точности n-грамм p</w:t>
      </w:r>
      <w:r w:rsidRPr="00E3683D">
        <w:rPr>
          <w:rFonts w:ascii="Times New Roman" w:hAnsi="Times New Roman" w:cs="Times New Roman"/>
          <w:sz w:val="28"/>
          <w:szCs w:val="28"/>
          <w:vertAlign w:val="subscript"/>
        </w:rPr>
        <w:t>n</w:t>
      </w:r>
      <w:r w:rsidRPr="00E3683D">
        <w:rPr>
          <w:rFonts w:ascii="Times New Roman" w:hAnsi="Times New Roman" w:cs="Times New Roman"/>
          <w:sz w:val="28"/>
          <w:szCs w:val="28"/>
        </w:rPr>
        <w:t xml:space="preserve">. По умолчанию равные веса используются для всех значений n-грамм. В заключение, BLEU вычисляет точность измененного n-грамма и штрафует точность измененного n-грамм с краткостью. Модифицированная точность в n-граммах позволяет избежать потенциальных значений высокой точности, которые даются бессмысленным предложениям (например, кандидат 2). </w:t>
      </w:r>
    </w:p>
    <w:p w14:paraId="64889E14" w14:textId="77777777" w:rsidR="00F40864"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Внедрение NMT с нуля - переводчик с немецкого на английский </w:t>
      </w:r>
    </w:p>
    <w:p w14:paraId="68254DF0"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Теперь мы реализуем реальный нейронный машинный переводчик. Мы будем реализовывать NMT с использованием необработанных переменных операций TensorFlow. Упражнение доступно в ch10 / neural_machine_translation.ipynb. Однако в TensorFlow есть библиотека, известная как библиотека seq2seq. Вы можете прочитать больше информации о seq2seq, а также научиться реализовывать NMT с помощью seq2seq в Приложении «Математические основы» и «Расширенный TensorFlow». Причина, по которой мы используем raw TensorFlow, заключается в том, что, как только вы научитесь реализовывать машинный переводчик с нуля без использования вспомогательных функций, вы сможете быстро научиться использовать библиотеку seq2seq. Кроме того, он-лайн ресурсов очень мало для обучения реализации последовательных моделей с использованием необработанного TensorFlow. Тем не менее, существует множество ресурсов / учебных пособий о том, как использовать библиотеку seq2seq для машинного перевода.</w:t>
      </w:r>
    </w:p>
    <w:p w14:paraId="7A2BE6DF"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TensorFlow предоставляет очень информативную последовательность последовательных обучающих программ, ориентированных на NMT, по адресу https://www.tensorflow.org/ tutorials / seq2seq.</w:t>
      </w:r>
    </w:p>
    <w:p w14:paraId="0144EE6E" w14:textId="77777777" w:rsidR="00F40864"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Введение в данные </w:t>
      </w:r>
    </w:p>
    <w:p w14:paraId="4C7B975A"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Мы используем англо-немецкие пары предложений, доступные по адресу https://nlp.stanford.edu/ projects / nmt /. Доступно ~ 4,5 миллиона пар предложений. Однако мы будем использовать только 250 000 пар предложений из-за вычислительной осуществимости. Словарь состоит из 50000 наиболее распространенных английских слов и 50000 наиболее распространенных немецких слов и слов</w:t>
      </w:r>
      <w:r w:rsidR="00F40864" w:rsidRPr="00E3683D">
        <w:rPr>
          <w:rFonts w:ascii="Times New Roman" w:hAnsi="Times New Roman" w:cs="Times New Roman"/>
          <w:sz w:val="28"/>
          <w:szCs w:val="28"/>
        </w:rPr>
        <w:t>, которые не найдены</w:t>
      </w:r>
      <w:r w:rsidRPr="00E3683D">
        <w:rPr>
          <w:rFonts w:ascii="Times New Roman" w:hAnsi="Times New Roman" w:cs="Times New Roman"/>
          <w:sz w:val="28"/>
          <w:szCs w:val="28"/>
        </w:rPr>
        <w:t xml:space="preserve"> в словаре, </w:t>
      </w:r>
      <w:r w:rsidR="00F40864" w:rsidRPr="00E3683D">
        <w:rPr>
          <w:rFonts w:ascii="Times New Roman" w:hAnsi="Times New Roman" w:cs="Times New Roman"/>
          <w:sz w:val="28"/>
          <w:szCs w:val="28"/>
        </w:rPr>
        <w:t xml:space="preserve">но </w:t>
      </w:r>
      <w:r w:rsidRPr="00E3683D">
        <w:rPr>
          <w:rFonts w:ascii="Times New Roman" w:hAnsi="Times New Roman" w:cs="Times New Roman"/>
          <w:sz w:val="28"/>
          <w:szCs w:val="28"/>
        </w:rPr>
        <w:t>будут заменены специальным маркером, &lt;УНК&gt;. Здесь мы перечислим примеры предложений, найденных в наборе данных:</w:t>
      </w:r>
    </w:p>
    <w:p w14:paraId="3C6A23AD"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DE: Das Großunternehmen sieht sich einfach die Produkte des kleinen Unternehmens and unterstellt so viele Patentverletzungen, wie es nur geht.</w:t>
      </w:r>
    </w:p>
    <w:p w14:paraId="4EE769D5"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RU: Крупная корпорация рассмотрит продукцию небольшой компании и представит как можно больше заявлений о нарушении патентных прав.</w:t>
      </w:r>
    </w:p>
    <w:p w14:paraId="1ED3DCE2"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DE: In or ordenlichen Sitzung am 22. </w:t>
      </w:r>
      <w:r w:rsidRPr="00E3683D">
        <w:rPr>
          <w:rFonts w:ascii="Times New Roman" w:hAnsi="Times New Roman" w:cs="Times New Roman"/>
          <w:sz w:val="28"/>
          <w:szCs w:val="28"/>
        </w:rPr>
        <w:t>Сентябрь 2008 г., посвященный стратегическим исследованиям, проводимым в Германии, с указанием должностей, связанных с положением дел, и получением новых знаний и опыта.</w:t>
      </w:r>
    </w:p>
    <w:p w14:paraId="40CD8F09" w14:textId="77777777" w:rsidR="007B1E02"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RU: На очередном заседании 22 сентября 2008 года Наблюдательный совет рассматривал стратегические вопросы из различных областей бизнеса, такие как позиционирование рынка наличных денег в конкуренции с внебиржевыми торговыми площадками, инновации в сегменте деривативов и различные пост ## AT ## - ## AT ## торговая деятельность. </w:t>
      </w:r>
    </w:p>
    <w:p w14:paraId="28F52A4E" w14:textId="77777777" w:rsidR="007B1E02"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Предварительная обработка данных </w:t>
      </w:r>
    </w:p>
    <w:p w14:paraId="6064CA9A"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После загрузки данных тренировки (train.en и train.de), как указано в файле упражнения, давайте посмотрим, что находится в этих файлах. Файл train.en содержит английские предложения, тогда как train.de содержит соответствующие немецкие предложения. Далее мы выберем 250 000 пар предложений из большого корпуса, который мы имеем в качестве данных. Мы также соберем 100 предложений, выделенных из данных обучения, в качестве данных нашего теста. Наконец, словари для этих двух языков находятся в vocab.50K.en.txt и vocab.50K.de.txt.</w:t>
      </w:r>
    </w:p>
    <w:p w14:paraId="15BD4EBD"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мы предварительно обработаем эти данные, как объяснено ранее в этой главе. Изменение предложений является необязательным для обучения </w:t>
      </w:r>
      <w:r w:rsidRPr="00E3683D">
        <w:rPr>
          <w:rFonts w:ascii="Times New Roman" w:hAnsi="Times New Roman" w:cs="Times New Roman"/>
          <w:sz w:val="28"/>
          <w:szCs w:val="28"/>
        </w:rPr>
        <w:lastRenderedPageBreak/>
        <w:t>встраиванию слова (если оно выполняется отдельно), так как изменение предложения не изменило бы контекст данного слова. Мы будем использовать следующий простой алгоритм токенизации для токенизации предложений на слова. По сути, мы вводим пробелы перед различными знаками препинания, чтобы их можно было разбить на отдельные элементы. Тогда для любого слова, которое не найдено в словаре, мы заменим его специальным &lt;УНК&gt; маркер. Параметр is_source указывает, обрабатываем ли мы исходные предложения (is_source = True) или целевые предложения (is_source = False):</w:t>
      </w:r>
    </w:p>
    <w:p w14:paraId="1A826581"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def split_to_tokens(sent,is_source):</w:t>
      </w:r>
    </w:p>
    <w:p w14:paraId="177CCC39" w14:textId="77777777" w:rsidR="00256315"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This function takes in a sentence (source or target)    and preprocess the sentency with various steps    (e.g. removing punctuation)    '''</w:t>
      </w:r>
    </w:p>
    <w:p w14:paraId="29B36FB0" w14:textId="77777777" w:rsidR="00256315"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global src_unk_count, tgt_unk_count</w:t>
      </w:r>
    </w:p>
    <w:p w14:paraId="63D089A1"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Remove punctuation and new-line chars</w:t>
      </w:r>
    </w:p>
    <w:p w14:paraId="523CC565"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sent = sent.replace(',',' ,')</w:t>
      </w:r>
    </w:p>
    <w:p w14:paraId="006DA0B7"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sent = sent.replace('.',' .')</w:t>
      </w:r>
    </w:p>
    <w:p w14:paraId="08BB4AF9"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sent = sent.replace('\n',' ')</w:t>
      </w:r>
    </w:p>
    <w:p w14:paraId="1437F8AB"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7B1E02"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lang w:val="en-US"/>
        </w:rPr>
        <w:t>sent_toks = sent.split(' ')</w:t>
      </w:r>
    </w:p>
    <w:p w14:paraId="424B7EAB"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for t_i, tok in enumerate(sent_toks):</w:t>
      </w:r>
    </w:p>
    <w:p w14:paraId="65472D57"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if is_source:</w:t>
      </w:r>
    </w:p>
    <w:p w14:paraId="76A34236"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src_dictionary contain the word -&gt;</w:t>
      </w:r>
    </w:p>
    <w:p w14:paraId="70300920"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word ID mapping for source vocabulary</w:t>
      </w:r>
    </w:p>
    <w:p w14:paraId="7DDB0609"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if tok not in src_dictionary.keys():</w:t>
      </w:r>
    </w:p>
    <w:p w14:paraId="56837962"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if not len(tok.strip())==0:</w:t>
      </w:r>
    </w:p>
    <w:p w14:paraId="0CD49705"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sent_toks[t_i] = '&lt;unk&gt;'</w:t>
      </w:r>
    </w:p>
    <w:p w14:paraId="52B25C4E"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src_unk_count += 1</w:t>
      </w:r>
    </w:p>
    <w:p w14:paraId="1F8BECBC" w14:textId="77777777" w:rsidR="007B1E02" w:rsidRPr="00E3683D" w:rsidRDefault="007B1E02"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256315" w:rsidRPr="00E3683D">
        <w:rPr>
          <w:rFonts w:ascii="Times New Roman" w:hAnsi="Times New Roman" w:cs="Times New Roman"/>
          <w:sz w:val="28"/>
          <w:szCs w:val="28"/>
          <w:lang w:val="en-US"/>
        </w:rPr>
        <w:t xml:space="preserve">        else:</w:t>
      </w:r>
    </w:p>
    <w:p w14:paraId="5605BE50"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tgt_dictionary contain the word -&gt;</w:t>
      </w:r>
    </w:p>
    <w:p w14:paraId="3562F0FC"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word ID mapping for target vocabulary</w:t>
      </w:r>
    </w:p>
    <w:p w14:paraId="2FC3B8EF"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if tok not in tgt_dictionary.keys():</w:t>
      </w:r>
    </w:p>
    <w:p w14:paraId="029A63F2"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if not len(tok.strip())==0:</w:t>
      </w:r>
    </w:p>
    <w:p w14:paraId="77F8FA73"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sent_toks[t_i] = '&lt;unk&gt;'</w:t>
      </w:r>
    </w:p>
    <w:p w14:paraId="25AD0F2F"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print(tok)</w:t>
      </w:r>
    </w:p>
    <w:p w14:paraId="7B2C3CC9" w14:textId="77777777" w:rsidR="007B1E02"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tgt_unk_count += 1</w:t>
      </w:r>
    </w:p>
    <w:p w14:paraId="6B24EC7E" w14:textId="77777777" w:rsidR="00256315" w:rsidRPr="00E3683D" w:rsidRDefault="00256315"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    return</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sent</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toks</w:t>
      </w:r>
    </w:p>
    <w:p w14:paraId="0291992F" w14:textId="77777777" w:rsidR="007B1E02" w:rsidRPr="00E3683D" w:rsidRDefault="007B1E02" w:rsidP="00E3683D">
      <w:pPr>
        <w:spacing w:after="0"/>
        <w:ind w:left="708"/>
        <w:jc w:val="both"/>
        <w:rPr>
          <w:rFonts w:ascii="Times New Roman" w:hAnsi="Times New Roman" w:cs="Times New Roman"/>
          <w:sz w:val="28"/>
          <w:szCs w:val="28"/>
        </w:rPr>
      </w:pPr>
    </w:p>
    <w:p w14:paraId="26AE59D9" w14:textId="77777777" w:rsidR="007B1E02"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Изучение встраивания слов </w:t>
      </w:r>
    </w:p>
    <w:p w14:paraId="09B98F09"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Далее мы перейдем к изучению встраивания слов. Чтобы выучить вложения слов, мы будем использовать модель </w:t>
      </w:r>
      <w:r w:rsidRPr="00E3683D">
        <w:rPr>
          <w:rFonts w:ascii="Times New Roman" w:hAnsi="Times New Roman" w:cs="Times New Roman"/>
          <w:sz w:val="28"/>
          <w:szCs w:val="28"/>
          <w:lang w:val="en-US"/>
        </w:rPr>
        <w:t>Continuous</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Bag</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of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Words</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CBOW</w:t>
      </w:r>
      <w:r w:rsidRPr="00E3683D">
        <w:rPr>
          <w:rFonts w:ascii="Times New Roman" w:hAnsi="Times New Roman" w:cs="Times New Roman"/>
          <w:sz w:val="28"/>
          <w:szCs w:val="28"/>
        </w:rPr>
        <w:t xml:space="preserve">). Тем не менее, вы можете поэкспериментировать с другими методами обучения встраиванию слов, такими как </w:t>
      </w:r>
      <w:r w:rsidRPr="00E3683D">
        <w:rPr>
          <w:rFonts w:ascii="Times New Roman" w:hAnsi="Times New Roman" w:cs="Times New Roman"/>
          <w:sz w:val="28"/>
          <w:szCs w:val="28"/>
          <w:lang w:val="en-US"/>
        </w:rPr>
        <w:t>GloVe</w:t>
      </w:r>
      <w:r w:rsidR="007B1E02" w:rsidRPr="00E3683D">
        <w:rPr>
          <w:rFonts w:ascii="Times New Roman" w:hAnsi="Times New Roman" w:cs="Times New Roman"/>
          <w:sz w:val="28"/>
          <w:szCs w:val="28"/>
        </w:rPr>
        <w:t>. Мы не будем прох</w:t>
      </w:r>
      <w:r w:rsidRPr="00E3683D">
        <w:rPr>
          <w:rFonts w:ascii="Times New Roman" w:hAnsi="Times New Roman" w:cs="Times New Roman"/>
          <w:sz w:val="28"/>
          <w:szCs w:val="28"/>
        </w:rPr>
        <w:t xml:space="preserve">одить через </w:t>
      </w:r>
      <w:r w:rsidR="007B1E02" w:rsidRPr="00E3683D">
        <w:rPr>
          <w:rFonts w:ascii="Times New Roman" w:hAnsi="Times New Roman" w:cs="Times New Roman"/>
          <w:sz w:val="28"/>
          <w:szCs w:val="28"/>
        </w:rPr>
        <w:t xml:space="preserve">весь </w:t>
      </w:r>
      <w:r w:rsidRPr="00E3683D">
        <w:rPr>
          <w:rFonts w:ascii="Times New Roman" w:hAnsi="Times New Roman" w:cs="Times New Roman"/>
          <w:sz w:val="28"/>
          <w:szCs w:val="28"/>
        </w:rPr>
        <w:t xml:space="preserve">код </w:t>
      </w:r>
      <w:r w:rsidRPr="00E3683D">
        <w:rPr>
          <w:rFonts w:ascii="Times New Roman" w:hAnsi="Times New Roman" w:cs="Times New Roman"/>
          <w:sz w:val="28"/>
          <w:szCs w:val="28"/>
        </w:rPr>
        <w:lastRenderedPageBreak/>
        <w:t>(</w:t>
      </w:r>
      <w:r w:rsidR="007B1E02" w:rsidRPr="00E3683D">
        <w:rPr>
          <w:rFonts w:ascii="Times New Roman" w:hAnsi="Times New Roman" w:cs="Times New Roman"/>
          <w:sz w:val="28"/>
          <w:szCs w:val="28"/>
        </w:rPr>
        <w:t xml:space="preserve">который </w:t>
      </w:r>
      <w:r w:rsidRPr="00E3683D">
        <w:rPr>
          <w:rFonts w:ascii="Times New Roman" w:hAnsi="Times New Roman" w:cs="Times New Roman"/>
          <w:sz w:val="28"/>
          <w:szCs w:val="28"/>
        </w:rPr>
        <w:t>найде</w:t>
      </w:r>
      <w:r w:rsidR="007B1E02" w:rsidRPr="00E3683D">
        <w:rPr>
          <w:rFonts w:ascii="Times New Roman" w:hAnsi="Times New Roman" w:cs="Times New Roman"/>
          <w:sz w:val="28"/>
          <w:szCs w:val="28"/>
        </w:rPr>
        <w:t>те</w:t>
      </w:r>
      <w:r w:rsidRPr="00E3683D">
        <w:rPr>
          <w:rFonts w:ascii="Times New Roman" w:hAnsi="Times New Roman" w:cs="Times New Roman"/>
          <w:sz w:val="28"/>
          <w:szCs w:val="28"/>
        </w:rPr>
        <w:t xml:space="preserve"> в файле</w:t>
      </w:r>
      <w:r w:rsidR="007B1E02" w:rsidRPr="00E3683D">
        <w:rPr>
          <w:rFonts w:ascii="Times New Roman" w:hAnsi="Times New Roman" w:cs="Times New Roman"/>
          <w:sz w:val="28"/>
          <w:szCs w:val="28"/>
        </w:rPr>
        <w:t>е</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word</w:t>
      </w:r>
      <w:r w:rsidRPr="00E3683D">
        <w:rPr>
          <w:rFonts w:ascii="Times New Roman" w:hAnsi="Times New Roman" w:cs="Times New Roman"/>
          <w:sz w:val="28"/>
          <w:szCs w:val="28"/>
        </w:rPr>
        <w:t>2</w:t>
      </w:r>
      <w:r w:rsidRPr="00E3683D">
        <w:rPr>
          <w:rFonts w:ascii="Times New Roman" w:hAnsi="Times New Roman" w:cs="Times New Roman"/>
          <w:sz w:val="28"/>
          <w:szCs w:val="28"/>
          <w:lang w:val="en-US"/>
        </w:rPr>
        <w:t>vec</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py</w:t>
      </w:r>
      <w:r w:rsidRPr="00E3683D">
        <w:rPr>
          <w:rFonts w:ascii="Times New Roman" w:hAnsi="Times New Roman" w:cs="Times New Roman"/>
          <w:sz w:val="28"/>
          <w:szCs w:val="28"/>
        </w:rPr>
        <w:t>), а поделимся некоторыми из изученных встраиваний слов: вложения немецкого слова</w:t>
      </w:r>
    </w:p>
    <w:p w14:paraId="2EB11567" w14:textId="77777777" w:rsidR="007B1E02" w:rsidRPr="00E3683D" w:rsidRDefault="007B1E02"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Nearest to In: in, Aus, An, Neben, Bei, Mit, Trotz, Auf, Nearest to war: ist, hat, scheint, wäre, hatte, bin, waren, kam, Nearest to so: verbreitet, eigentlich, ausserdem, ziemlich, Rad-, zweierlei, wollten, ebenso, Nearest to Schritte: Meter, Minuten, Gehminuten, Autominuten, km, Kilometer, Fahrminuten, Steinwurf, Nearest to Sicht: Aussicht, Ausblick, Blick, Kombination, Milde, Erscheinung, Terroranschläge, Ebenen,</w:t>
      </w:r>
      <w:r w:rsidR="00256315" w:rsidRPr="00E3683D">
        <w:rPr>
          <w:rFonts w:ascii="Times New Roman" w:hAnsi="Times New Roman" w:cs="Times New Roman"/>
          <w:sz w:val="28"/>
          <w:szCs w:val="28"/>
          <w:lang w:val="en-US"/>
        </w:rPr>
        <w:t xml:space="preserve"> </w:t>
      </w:r>
    </w:p>
    <w:p w14:paraId="5A8ECEAF" w14:textId="77777777" w:rsidR="00256315" w:rsidRPr="00E3683D" w:rsidRDefault="00256315"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rPr>
        <w:t>Вложения</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английского</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слова</w:t>
      </w:r>
    </w:p>
    <w:p w14:paraId="339BE73E" w14:textId="77777777" w:rsidR="007B1E02" w:rsidRPr="00E3683D" w:rsidRDefault="007B1E02"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Nearest to more: cheaper, less, easier, better, further, greater, bigger, More, Nearest to States: Kingdom, Nations, accross, attrition, Efex, Republic, authoritative, Sorbonne, Nearest to Italy: Spain, Poland, France, Switzerland, Madrid, Portugal, Fuengirola, 51, Nearest to island: shores, Principality, outskirts, islands, skyline, ear, continuation, capital, Nearest to 2004: 2005, 2001, 2003, 2007, 1996, 2006, 1999, 1995,</w:t>
      </w:r>
    </w:p>
    <w:p w14:paraId="7F02FCED" w14:textId="77777777" w:rsidR="007B1E02"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Во время обучения системе машинного перевода можно одновременно изучать вложения. Другой альтернативой является использование предварительно обученных вложений слов. О том, как это сделать, мы поговорим позже в этой главе. </w:t>
      </w:r>
    </w:p>
    <w:p w14:paraId="30AE1446" w14:textId="77777777" w:rsidR="007B1E02" w:rsidRPr="00E3683D" w:rsidRDefault="00256315"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Определение кодера и декодера </w:t>
      </w:r>
    </w:p>
    <w:p w14:paraId="214C84CB" w14:textId="77777777" w:rsidR="007B1E02"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Мы будем использовать два отдельных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в качестве кодера и декодера. Сначала мы определим гиперпараметры: </w:t>
      </w:r>
    </w:p>
    <w:p w14:paraId="0F8F1E8A" w14:textId="77777777" w:rsidR="007B1E02"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xml:space="preserve">: вы должны быть очень осторожны при установке размера пакета. Наш </w:t>
      </w:r>
      <w:r w:rsidRPr="00E3683D">
        <w:rPr>
          <w:rFonts w:ascii="Times New Roman" w:hAnsi="Times New Roman" w:cs="Times New Roman"/>
          <w:sz w:val="28"/>
          <w:szCs w:val="28"/>
          <w:lang w:val="en-US"/>
        </w:rPr>
        <w:t>NMT</w:t>
      </w:r>
      <w:r w:rsidRPr="00E3683D">
        <w:rPr>
          <w:rFonts w:ascii="Times New Roman" w:hAnsi="Times New Roman" w:cs="Times New Roman"/>
          <w:sz w:val="28"/>
          <w:szCs w:val="28"/>
        </w:rPr>
        <w:t xml:space="preserve"> может занять довольно много памяти при работе. </w:t>
      </w:r>
    </w:p>
    <w:p w14:paraId="00934FDB"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nodes</w:t>
      </w:r>
      <w:r w:rsidRPr="00E3683D">
        <w:rPr>
          <w:rFonts w:ascii="Times New Roman" w:hAnsi="Times New Roman" w:cs="Times New Roman"/>
          <w:sz w:val="28"/>
          <w:szCs w:val="28"/>
        </w:rPr>
        <w:t xml:space="preserve">: это количество скрытых единиц в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Большой гиперпараметр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nodes</w:t>
      </w:r>
      <w:r w:rsidRPr="00E3683D">
        <w:rPr>
          <w:rFonts w:ascii="Times New Roman" w:hAnsi="Times New Roman" w:cs="Times New Roman"/>
          <w:sz w:val="28"/>
          <w:szCs w:val="28"/>
        </w:rPr>
        <w:t xml:space="preserve"> приведет к лучшей производительности и высокой вычислительной стоимости.</w:t>
      </w:r>
    </w:p>
    <w:p w14:paraId="2E6B2F1F" w14:textId="77777777" w:rsidR="007B1E02"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enc_num_unrollings: мы устанавливаем это количество слов в исходном предложении. Мы развернем LSTM на всю длину предложения за одно вычисление. Чем выше значение enc_num_unrollings, тем лучше будет работать ваша модель. Однако это замедлит алгоритм. </w:t>
      </w:r>
    </w:p>
    <w:p w14:paraId="60FB7255" w14:textId="77777777" w:rsidR="007B1E02"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dec_num_unrollings: устанавливается как количество слов в целевом предложении. Более высокое dec_num_unrollings также приведет к лучшей производительности, но к большим вычислительным затратам. </w:t>
      </w:r>
    </w:p>
    <w:p w14:paraId="295E0374" w14:textId="77777777" w:rsidR="00E37B9B"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 embedding_size: это размерность векторов, которые мы изучаем. Размер вложения 100-300 будет достаточен для большинства реальных задач, в которых используются векторы слов. </w:t>
      </w:r>
    </w:p>
    <w:p w14:paraId="16B74FC3"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мы определим гиперпараметры:</w:t>
      </w:r>
    </w:p>
    <w:p w14:paraId="117B9E6B" w14:textId="77777777" w:rsidR="00256315" w:rsidRPr="00E3683D" w:rsidRDefault="00256315"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We set the input size by loading the saved word embeddings # and getting the column size tgt_emb_mat = np.load('en-embeddings.npy') input_size = tgt_emb_mat.shape[1]</w:t>
      </w:r>
    </w:p>
    <w:p w14:paraId="4E7939A6"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num_nodes = 128 batch_size = 10</w:t>
      </w:r>
    </w:p>
    <w:p w14:paraId="1BA579C9" w14:textId="77777777" w:rsidR="00256315" w:rsidRPr="00E3683D" w:rsidRDefault="00256315"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We unroll the full length at one go # both source and target sentences enc_num_unrollings = 40 dec_num_unrollings = 60</w:t>
      </w:r>
    </w:p>
    <w:p w14:paraId="363DDDC0" w14:textId="77777777" w:rsidR="00E37B9B"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Если у вас большой размер пакета (на стандартном ноутбуке больше 20), вы можете столк</w:t>
      </w:r>
      <w:r w:rsidR="00E37B9B" w:rsidRPr="00E3683D">
        <w:rPr>
          <w:rFonts w:ascii="Times New Roman" w:hAnsi="Times New Roman" w:cs="Times New Roman"/>
          <w:sz w:val="28"/>
          <w:szCs w:val="28"/>
        </w:rPr>
        <w:t>нуться с такими проблемами, как</w:t>
      </w:r>
    </w:p>
    <w:p w14:paraId="7E70DE65" w14:textId="77777777" w:rsidR="00E37B9B"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00E37B9B" w:rsidRPr="00E3683D">
        <w:rPr>
          <w:rFonts w:ascii="Times New Roman" w:hAnsi="Times New Roman" w:cs="Times New Roman"/>
          <w:sz w:val="28"/>
          <w:szCs w:val="28"/>
        </w:rPr>
        <w:tab/>
      </w:r>
      <w:r w:rsidRPr="00E3683D">
        <w:rPr>
          <w:rFonts w:ascii="Times New Roman" w:hAnsi="Times New Roman" w:cs="Times New Roman"/>
          <w:sz w:val="28"/>
          <w:szCs w:val="28"/>
        </w:rPr>
        <w:t xml:space="preserve">Ресурс исчерпан: </w:t>
      </w:r>
      <w:r w:rsidRPr="00E3683D">
        <w:rPr>
          <w:rFonts w:ascii="Times New Roman" w:hAnsi="Times New Roman" w:cs="Times New Roman"/>
          <w:sz w:val="28"/>
          <w:szCs w:val="28"/>
          <w:lang w:val="en-US"/>
        </w:rPr>
        <w:t>OOM</w:t>
      </w:r>
      <w:r w:rsidRPr="00E3683D">
        <w:rPr>
          <w:rFonts w:ascii="Times New Roman" w:hAnsi="Times New Roman" w:cs="Times New Roman"/>
          <w:sz w:val="28"/>
          <w:szCs w:val="28"/>
        </w:rPr>
        <w:t xml:space="preserve"> при выделении тензора с ... </w:t>
      </w:r>
    </w:p>
    <w:p w14:paraId="4B10CC1E" w14:textId="77777777" w:rsidR="00256315"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В этом случае вы должны уменьшить размер пакета и выполнить его повторно. код.</w:t>
      </w:r>
    </w:p>
    <w:p w14:paraId="5E736573" w14:textId="77777777" w:rsidR="00E37B9B" w:rsidRPr="00E3683D" w:rsidRDefault="00256315"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Далее мы определим веса и смещения для LSTM и слоя softmax. Мы будем использовать область переменных кодировщика и декодера, чтобы сделать именование переменных более интуитивным. Это стандартная ячейка LSTM, и мы не будем повторять определение веса. Затем мы определим четыре заполнителя TensorFlow для обучения: </w:t>
      </w:r>
    </w:p>
    <w:p w14:paraId="0C07E2B8" w14:textId="77777777" w:rsidR="00E37B9B"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enc_train_inputs: это список заполнителей enc_num_unrollings, где каждый заполнитель имеет размер [batch_size, input_size]. Это используется для подачи пакета исходного языка в кодировщик. </w:t>
      </w:r>
    </w:p>
    <w:p w14:paraId="25915C93" w14:textId="77777777" w:rsidR="00E37B9B"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dec_train_inputs: это список заполнителей dec_num_unrollings, где каждый заполнитель имеет размер [batch_size, input_size]. Это используется для подачи соответствующего пакета предложения целевого языка. </w:t>
      </w:r>
    </w:p>
    <w:p w14:paraId="549941ED" w14:textId="77777777" w:rsidR="00E37B9B"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dec_train_labels: это список заполнителей dec_num_unrollings, где каждый заполнитель имеет размер [batch_size, vocabulary_size]. Он содержит слова смещения dec_train_inputs, равного 1. Таким образом, два заполнителя из dec_train_inputs и dec_train_labels с одинаковым индексом в списке будут иметь i-е слово и 1-е i + слово. </w:t>
      </w:r>
    </w:p>
    <w:p w14:paraId="168308BA" w14:textId="77777777" w:rsidR="00256315" w:rsidRPr="00E3683D" w:rsidRDefault="00256315"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dec_train_masks: он того же размера, что и dec_train_inputs, и маскирует любой элемент, имеющий метку &lt;/ s&gt;, из расчета потерь. Это важно, поскольку существует много точек данных с токеном &lt;/ s&gt;, так как они используются для заполнения предложений до фиксированной длины:</w:t>
      </w:r>
    </w:p>
    <w:p w14:paraId="3BF28310"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lastRenderedPageBreak/>
        <w:t>for ui in range(dec_num_unrollings):</w:t>
      </w:r>
    </w:p>
    <w:p w14:paraId="619ADF31"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dec_train_inputs.append(tf.placeholder(tf.float32,</w:t>
      </w:r>
    </w:p>
    <w:p w14:paraId="0D71479A"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shape=[batch_size,input_size],</w:t>
      </w:r>
    </w:p>
    <w:p w14:paraId="4DD48888"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name='dec_train_inputs_%d'%ui))    dec_train_labels.append(tf.placeholder(tf.float32,        shape=[batch_size,vocabulary_size],</w:t>
      </w:r>
    </w:p>
    <w:p w14:paraId="6D869BFA"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name = 'dec_train_labels_%d'%ui))    dec_train_masks.append(tf.placeholder(tf.float32,</w:t>
      </w:r>
    </w:p>
    <w:p w14:paraId="601AA61A"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shape=[batch_size,1],</w:t>
      </w:r>
    </w:p>
    <w:p w14:paraId="79631D04" w14:textId="77777777" w:rsidR="00256315"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name='dec_train_masks_%d'%ui))</w:t>
      </w:r>
    </w:p>
    <w:p w14:paraId="6A5D2008"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for ui in range(enc_num_unrollings):</w:t>
      </w:r>
    </w:p>
    <w:p w14:paraId="11A2BD3C"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enc_train_inputs.append(tf.placeholder(tf.float32,</w:t>
      </w:r>
    </w:p>
    <w:p w14:paraId="2B42509C" w14:textId="77777777" w:rsidR="00E37B9B"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shape=[batch_size,input_size],</w:t>
      </w:r>
    </w:p>
    <w:p w14:paraId="2A1B31C9" w14:textId="77777777" w:rsidR="00256315" w:rsidRPr="00E3683D" w:rsidRDefault="00256315"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name='train_inputs_%d'%ui))</w:t>
      </w:r>
    </w:p>
    <w:p w14:paraId="7051BFF0" w14:textId="77777777" w:rsidR="00E37B9B" w:rsidRPr="00E3683D" w:rsidRDefault="00E37B9B" w:rsidP="00E3683D">
      <w:pPr>
        <w:spacing w:after="0"/>
        <w:ind w:left="708"/>
        <w:jc w:val="both"/>
        <w:rPr>
          <w:rFonts w:ascii="Times New Roman" w:hAnsi="Times New Roman" w:cs="Times New Roman"/>
          <w:sz w:val="28"/>
          <w:szCs w:val="28"/>
          <w:lang w:val="en-US"/>
        </w:rPr>
      </w:pPr>
    </w:p>
    <w:p w14:paraId="0B3D44D0"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Чтобы инициализировать веса как ячеек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так и слоев </w:t>
      </w:r>
      <w:r w:rsidRPr="00E3683D">
        <w:rPr>
          <w:rFonts w:ascii="Times New Roman" w:hAnsi="Times New Roman" w:cs="Times New Roman"/>
          <w:sz w:val="28"/>
          <w:szCs w:val="28"/>
          <w:lang w:val="en-US"/>
        </w:rPr>
        <w:t>softmax</w:t>
      </w:r>
      <w:r w:rsidRPr="00E3683D">
        <w:rPr>
          <w:rFonts w:ascii="Times New Roman" w:hAnsi="Times New Roman" w:cs="Times New Roman"/>
          <w:sz w:val="28"/>
          <w:szCs w:val="28"/>
        </w:rPr>
        <w:t xml:space="preserve">, мы будем использовать инициализацию </w:t>
      </w:r>
      <w:r w:rsidRPr="00E3683D">
        <w:rPr>
          <w:rFonts w:ascii="Times New Roman" w:hAnsi="Times New Roman" w:cs="Times New Roman"/>
          <w:sz w:val="28"/>
          <w:szCs w:val="28"/>
          <w:lang w:val="en-US"/>
        </w:rPr>
        <w:t>Xavier</w:t>
      </w:r>
      <w:r w:rsidRPr="00E3683D">
        <w:rPr>
          <w:rFonts w:ascii="Times New Roman" w:hAnsi="Times New Roman" w:cs="Times New Roman"/>
          <w:sz w:val="28"/>
          <w:szCs w:val="28"/>
        </w:rPr>
        <w:t xml:space="preserve">, представленную </w:t>
      </w:r>
      <w:r w:rsidRPr="00E3683D">
        <w:rPr>
          <w:rFonts w:ascii="Times New Roman" w:hAnsi="Times New Roman" w:cs="Times New Roman"/>
          <w:sz w:val="28"/>
          <w:szCs w:val="28"/>
          <w:lang w:val="en-US"/>
        </w:rPr>
        <w:t>Glorot</w:t>
      </w:r>
      <w:r w:rsidRPr="00E3683D">
        <w:rPr>
          <w:rFonts w:ascii="Times New Roman" w:hAnsi="Times New Roman" w:cs="Times New Roman"/>
          <w:sz w:val="28"/>
          <w:szCs w:val="28"/>
        </w:rPr>
        <w:t xml:space="preserve"> и </w:t>
      </w:r>
      <w:r w:rsidRPr="00E3683D">
        <w:rPr>
          <w:rFonts w:ascii="Times New Roman" w:hAnsi="Times New Roman" w:cs="Times New Roman"/>
          <w:sz w:val="28"/>
          <w:szCs w:val="28"/>
          <w:lang w:val="en-US"/>
        </w:rPr>
        <w:t>Bengio</w:t>
      </w:r>
      <w:r w:rsidRPr="00E3683D">
        <w:rPr>
          <w:rFonts w:ascii="Times New Roman" w:hAnsi="Times New Roman" w:cs="Times New Roman"/>
          <w:sz w:val="28"/>
          <w:szCs w:val="28"/>
        </w:rPr>
        <w:t xml:space="preserve"> в 2010 году в их статье «Понимание сложности обучения глубоких нейронных сетей с прямой связью», Материалы 13-й Международной конференции по искусственному искусству. Разведка и статистика (2010). Это принципиальная методика инициализации, предназначенная для смягчения проблемы исчезающего градиента в очень глубоких сетях. Это доступно через инициализатор переменной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contrib</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layers</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xavier</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initializer</w:t>
      </w:r>
      <w:r w:rsidRPr="00E3683D">
        <w:rPr>
          <w:rFonts w:ascii="Times New Roman" w:hAnsi="Times New Roman" w:cs="Times New Roman"/>
          <w:sz w:val="28"/>
          <w:szCs w:val="28"/>
        </w:rPr>
        <w:t xml:space="preserve"> (), предоставленный в </w:t>
      </w:r>
      <w:r w:rsidRPr="00E3683D">
        <w:rPr>
          <w:rFonts w:ascii="Times New Roman" w:hAnsi="Times New Roman" w:cs="Times New Roman"/>
          <w:sz w:val="28"/>
          <w:szCs w:val="28"/>
          <w:lang w:val="en-US"/>
        </w:rPr>
        <w:t>TensorFlow</w:t>
      </w:r>
      <w:r w:rsidRPr="00E3683D">
        <w:rPr>
          <w:rFonts w:ascii="Times New Roman" w:hAnsi="Times New Roman" w:cs="Times New Roman"/>
          <w:sz w:val="28"/>
          <w:szCs w:val="28"/>
        </w:rPr>
        <w:t xml:space="preserve">. В частности, при инициализации Ксавье веса </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-го слоя нейронной сети инициализируются в соответствии с равномерным распределением, </w:t>
      </w:r>
      <w:r w:rsidRPr="00E3683D">
        <w:rPr>
          <w:rFonts w:ascii="Times New Roman" w:hAnsi="Times New Roman" w:cs="Times New Roman"/>
          <w:sz w:val="28"/>
          <w:szCs w:val="28"/>
          <w:lang w:val="en-US"/>
        </w:rPr>
        <w:t>U</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a</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b</w:t>
      </w:r>
      <w:r w:rsidRPr="00E3683D">
        <w:rPr>
          <w:rFonts w:ascii="Times New Roman" w:hAnsi="Times New Roman" w:cs="Times New Roman"/>
          <w:sz w:val="28"/>
          <w:szCs w:val="28"/>
        </w:rPr>
        <w:t xml:space="preserve">], где </w:t>
      </w:r>
      <w:r w:rsidRPr="00E3683D">
        <w:rPr>
          <w:rFonts w:ascii="Times New Roman" w:hAnsi="Times New Roman" w:cs="Times New Roman"/>
          <w:sz w:val="28"/>
          <w:szCs w:val="28"/>
          <w:lang w:val="en-US"/>
        </w:rPr>
        <w:t>a</w:t>
      </w:r>
      <w:r w:rsidRPr="00E3683D">
        <w:rPr>
          <w:rFonts w:ascii="Times New Roman" w:hAnsi="Times New Roman" w:cs="Times New Roman"/>
          <w:sz w:val="28"/>
          <w:szCs w:val="28"/>
        </w:rPr>
        <w:t xml:space="preserve"> - минимальное значение, а </w:t>
      </w:r>
      <w:r w:rsidRPr="00E3683D">
        <w:rPr>
          <w:rFonts w:ascii="Times New Roman" w:hAnsi="Times New Roman" w:cs="Times New Roman"/>
          <w:sz w:val="28"/>
          <w:szCs w:val="28"/>
          <w:lang w:val="en-US"/>
        </w:rPr>
        <w:t>b</w:t>
      </w:r>
      <w:r w:rsidRPr="00E3683D">
        <w:rPr>
          <w:rFonts w:ascii="Times New Roman" w:hAnsi="Times New Roman" w:cs="Times New Roman"/>
          <w:sz w:val="28"/>
          <w:szCs w:val="28"/>
        </w:rPr>
        <w:t xml:space="preserve"> - максимальное значение:</w:t>
      </w:r>
    </w:p>
    <w:p w14:paraId="4885A552" w14:textId="77777777" w:rsidR="00E37B9B" w:rsidRPr="00E3683D" w:rsidRDefault="00765C90"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1 1 6 6 ~, </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U</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w:t>
      </w:r>
      <w:r w:rsidRPr="00E3683D">
        <w:rPr>
          <w:rFonts w:ascii="Times New Roman" w:hAnsi="Times New Roman" w:cs="Times New Roman"/>
          <w:sz w:val="28"/>
          <w:szCs w:val="28"/>
        </w:rPr>
        <w:t xml:space="preserve"> + +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 +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t>
      </w:r>
      <w:r w:rsidRPr="00E3683D">
        <w:rPr>
          <w:rFonts w:ascii="Times New Roman" w:hAnsi="Times New Roman" w:cs="Times New Roman"/>
          <w:sz w:val="28"/>
          <w:szCs w:val="28"/>
        </w:rPr>
        <w:t xml:space="preserve"> </w:t>
      </w:r>
    </w:p>
    <w:p w14:paraId="4A2418C0"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w:t>
      </w:r>
      <w:r w:rsidRPr="00E3683D">
        <w:rPr>
          <w:rFonts w:ascii="Times New Roman" w:hAnsi="Times New Roman" w:cs="Times New Roman"/>
          <w:sz w:val="28"/>
          <w:szCs w:val="28"/>
          <w:lang w:val="en-US"/>
        </w:rPr>
        <w:t>nj</w:t>
      </w:r>
      <w:r w:rsidRPr="00E3683D">
        <w:rPr>
          <w:rFonts w:ascii="Times New Roman" w:hAnsi="Times New Roman" w:cs="Times New Roman"/>
          <w:sz w:val="28"/>
          <w:szCs w:val="28"/>
        </w:rPr>
        <w:t xml:space="preserve"> - размер </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-го слоя.</w:t>
      </w:r>
    </w:p>
    <w:p w14:paraId="65D64F0C" w14:textId="77777777" w:rsidR="00E37B9B" w:rsidRPr="00E3683D" w:rsidRDefault="00765C90"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Определение сквозного расчета выходных данных </w:t>
      </w:r>
    </w:p>
    <w:p w14:paraId="69A35C45"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с определением переменных и заполнителей ввода / вывода, мы перейдем к определению выходных вычислений от кодера к декодеру и функции потерь. Для вывода мы сначала вычислим состояние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и скрытое состояние для всех слов в данной партии предложений. Это достигается путем запуска цикла </w:t>
      </w:r>
      <w:r w:rsidRPr="00E3683D">
        <w:rPr>
          <w:rFonts w:ascii="Times New Roman" w:hAnsi="Times New Roman" w:cs="Times New Roman"/>
          <w:sz w:val="28"/>
          <w:szCs w:val="28"/>
          <w:lang w:val="en-US"/>
        </w:rPr>
        <w:t>for</w:t>
      </w:r>
      <w:r w:rsidRPr="00E3683D">
        <w:rPr>
          <w:rFonts w:ascii="Times New Roman" w:hAnsi="Times New Roman" w:cs="Times New Roman"/>
          <w:sz w:val="28"/>
          <w:szCs w:val="28"/>
        </w:rPr>
        <w:t xml:space="preserve">, где в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-й итерации мы вводим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-й заполнитель в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train</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inputs</w:t>
      </w:r>
      <w:r w:rsidRPr="00E3683D">
        <w:rPr>
          <w:rFonts w:ascii="Times New Roman" w:hAnsi="Times New Roman" w:cs="Times New Roman"/>
          <w:sz w:val="28"/>
          <w:szCs w:val="28"/>
        </w:rPr>
        <w:t xml:space="preserve">, а также состояние ячейки и скрытое состояние вывода из 1-й итерации. Функция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cell</w:t>
      </w:r>
      <w:r w:rsidRPr="00E3683D">
        <w:rPr>
          <w:rFonts w:ascii="Times New Roman" w:hAnsi="Times New Roman" w:cs="Times New Roman"/>
          <w:sz w:val="28"/>
          <w:szCs w:val="28"/>
        </w:rPr>
        <w:t xml:space="preserve"> работает аналогично функции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cell</w:t>
      </w:r>
      <w:r w:rsidRPr="00E3683D">
        <w:rPr>
          <w:rFonts w:ascii="Times New Roman" w:hAnsi="Times New Roman" w:cs="Times New Roman"/>
          <w:sz w:val="28"/>
          <w:szCs w:val="28"/>
        </w:rPr>
        <w:t xml:space="preserve">, которую мы видели в главе 8 «Приложения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 генерация текста» и в главе 9 «Приложения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 генерация подписи изображения»:</w:t>
      </w:r>
    </w:p>
    <w:p w14:paraId="3B17A5E6" w14:textId="77777777" w:rsidR="00E37B9B" w:rsidRPr="00E3683D" w:rsidRDefault="00E37B9B"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lastRenderedPageBreak/>
        <w:t># Update the output and state of the encoder iteratively for i in enc_train_inputs:</w:t>
      </w:r>
    </w:p>
    <w:p w14:paraId="15443270" w14:textId="77777777" w:rsidR="00E37B9B" w:rsidRPr="00E3683D" w:rsidRDefault="00E37B9B"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output, state = enc_lstm_cell(i, output,state) </w:t>
      </w:r>
    </w:p>
    <w:p w14:paraId="744FA9E8" w14:textId="77777777" w:rsidR="00E37B9B" w:rsidRPr="00E3683D" w:rsidRDefault="00E37B9B" w:rsidP="00E3683D">
      <w:pPr>
        <w:spacing w:after="0"/>
        <w:ind w:left="708"/>
        <w:jc w:val="both"/>
        <w:rPr>
          <w:rFonts w:ascii="Times New Roman" w:hAnsi="Times New Roman" w:cs="Times New Roman"/>
          <w:sz w:val="28"/>
          <w:szCs w:val="28"/>
          <w:lang w:val="en-US"/>
        </w:rPr>
      </w:pPr>
    </w:p>
    <w:p w14:paraId="2F362477"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Далее, мы аналогичным образом вычислим выходные данные декодера для всего целевого предложения. Однако для этого мы должны закончить вычисления, показанные в предыдущем фрагменте кода, чтобы мы могли получить </w:t>
      </w:r>
      <w:r w:rsidRPr="00E3683D">
        <w:rPr>
          <w:rFonts w:ascii="Times New Roman" w:hAnsi="Times New Roman" w:cs="Times New Roman"/>
          <w:sz w:val="28"/>
          <w:szCs w:val="28"/>
          <w:lang w:val="en-US"/>
        </w:rPr>
        <w:t>v</w:t>
      </w:r>
      <w:r w:rsidRPr="00E3683D">
        <w:rPr>
          <w:rFonts w:ascii="Times New Roman" w:hAnsi="Times New Roman" w:cs="Times New Roman"/>
          <w:sz w:val="28"/>
          <w:szCs w:val="28"/>
        </w:rPr>
        <w:t xml:space="preserve"> для инициализации состояний декодера. Это достигается с помощью оператора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control</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dependencies</w:t>
      </w:r>
      <w:r w:rsidRPr="00E3683D">
        <w:rPr>
          <w:rFonts w:ascii="Times New Roman" w:hAnsi="Times New Roman" w:cs="Times New Roman"/>
          <w:sz w:val="28"/>
          <w:szCs w:val="28"/>
        </w:rPr>
        <w:t xml:space="preserve"> (...). Таким образом, вложенные команды в операторе </w:t>
      </w:r>
      <w:r w:rsidRPr="00E3683D">
        <w:rPr>
          <w:rFonts w:ascii="Times New Roman" w:hAnsi="Times New Roman" w:cs="Times New Roman"/>
          <w:sz w:val="28"/>
          <w:szCs w:val="28"/>
          <w:lang w:val="en-US"/>
        </w:rPr>
        <w:t>with</w:t>
      </w:r>
      <w:r w:rsidRPr="00E3683D">
        <w:rPr>
          <w:rFonts w:ascii="Times New Roman" w:hAnsi="Times New Roman" w:cs="Times New Roman"/>
          <w:sz w:val="28"/>
          <w:szCs w:val="28"/>
        </w:rPr>
        <w:t xml:space="preserve"> будут выполняться только после того, как выходные данные кодера будут полностью рассчитаны:</w:t>
      </w:r>
    </w:p>
    <w:p w14:paraId="4B21B462" w14:textId="77777777" w:rsidR="00E37B9B" w:rsidRPr="00E3683D" w:rsidRDefault="00765C90" w:rsidP="00E3683D">
      <w:pPr>
        <w:spacing w:after="0"/>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With the computations of the enc_lstm_cell done, </w:t>
      </w:r>
    </w:p>
    <w:p w14:paraId="6711F48F" w14:textId="77777777" w:rsidR="00E37B9B" w:rsidRPr="00E3683D" w:rsidRDefault="00765C90" w:rsidP="00E3683D">
      <w:pPr>
        <w:spacing w:after="0"/>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calculate the output and state of the decoder with tf.control_dependencies([saved_output.assign(output),                             saved_state.assign(state)]):</w:t>
      </w:r>
    </w:p>
    <w:p w14:paraId="36DFED70" w14:textId="77777777" w:rsidR="00E37B9B" w:rsidRPr="00E3683D" w:rsidRDefault="00765C90" w:rsidP="00E3683D">
      <w:pPr>
        <w:spacing w:after="0"/>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Calculate the decoder state and output iteratively</w:t>
      </w:r>
    </w:p>
    <w:p w14:paraId="47A4B336" w14:textId="77777777" w:rsidR="00E37B9B" w:rsidRPr="00E3683D" w:rsidRDefault="00765C90" w:rsidP="00E3683D">
      <w:pPr>
        <w:spacing w:after="0"/>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for i in dec_train_inputs:</w:t>
      </w:r>
    </w:p>
    <w:p w14:paraId="147BEA13" w14:textId="77777777" w:rsidR="00E37B9B" w:rsidRPr="00E3683D" w:rsidRDefault="00765C90" w:rsidP="00E3683D">
      <w:pPr>
        <w:spacing w:after="0"/>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output, state = dec_lstm_cell(i, output, state)</w:t>
      </w:r>
    </w:p>
    <w:p w14:paraId="70CF8B01" w14:textId="77777777" w:rsidR="00765C90" w:rsidRPr="00E3683D" w:rsidRDefault="00765C90" w:rsidP="00E3683D">
      <w:pPr>
        <w:spacing w:after="0"/>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        outputs</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append</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output</w:t>
      </w:r>
      <w:r w:rsidRPr="00E3683D">
        <w:rPr>
          <w:rFonts w:ascii="Times New Roman" w:hAnsi="Times New Roman" w:cs="Times New Roman"/>
          <w:sz w:val="28"/>
          <w:szCs w:val="28"/>
        </w:rPr>
        <w:t>)</w:t>
      </w:r>
    </w:p>
    <w:p w14:paraId="651496BA" w14:textId="77777777" w:rsidR="00E37B9B" w:rsidRPr="00E3683D" w:rsidRDefault="00E37B9B" w:rsidP="00E3683D">
      <w:pPr>
        <w:spacing w:after="0"/>
        <w:jc w:val="both"/>
        <w:rPr>
          <w:rFonts w:ascii="Times New Roman" w:hAnsi="Times New Roman" w:cs="Times New Roman"/>
          <w:sz w:val="28"/>
          <w:szCs w:val="28"/>
        </w:rPr>
      </w:pPr>
    </w:p>
    <w:p w14:paraId="61E75707"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после расчета выходных данных декодера, мы рассчитаем логиты слоя </w:t>
      </w:r>
      <w:r w:rsidRPr="00E3683D">
        <w:rPr>
          <w:rFonts w:ascii="Times New Roman" w:hAnsi="Times New Roman" w:cs="Times New Roman"/>
          <w:sz w:val="28"/>
          <w:szCs w:val="28"/>
          <w:lang w:val="en-US"/>
        </w:rPr>
        <w:t>softmax</w:t>
      </w:r>
      <w:r w:rsidRPr="00E3683D">
        <w:rPr>
          <w:rFonts w:ascii="Times New Roman" w:hAnsi="Times New Roman" w:cs="Times New Roman"/>
          <w:sz w:val="28"/>
          <w:szCs w:val="28"/>
        </w:rPr>
        <w:t xml:space="preserve">, используя скрытое состояние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в качестве входных данных для слоя:</w:t>
      </w:r>
    </w:p>
    <w:p w14:paraId="0302923F" w14:textId="77777777" w:rsidR="00E37B9B"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Calculate the logits of the decoder for all unrolled steps </w:t>
      </w:r>
    </w:p>
    <w:p w14:paraId="14B1212E"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logits = tf.matmul(tf.concat(axis=0, values=outputs), w) + b</w:t>
      </w:r>
    </w:p>
    <w:p w14:paraId="6A528E38" w14:textId="77777777" w:rsidR="00E37B9B" w:rsidRPr="00E3683D" w:rsidRDefault="00E37B9B" w:rsidP="00E3683D">
      <w:pPr>
        <w:spacing w:after="0"/>
        <w:jc w:val="both"/>
        <w:rPr>
          <w:rFonts w:ascii="Times New Roman" w:hAnsi="Times New Roman" w:cs="Times New Roman"/>
          <w:sz w:val="28"/>
          <w:szCs w:val="28"/>
          <w:lang w:val="en-US"/>
        </w:rPr>
      </w:pPr>
    </w:p>
    <w:p w14:paraId="7C26E723"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рассчитав логиты, мы можем рассчитать потери. Обратите внимание, что мы используем маску для маскировки элементов, которые не должны вносить вклад в потерю (то есть элементы &lt;/ </w:t>
      </w:r>
      <w:r w:rsidRPr="00E3683D">
        <w:rPr>
          <w:rFonts w:ascii="Times New Roman" w:hAnsi="Times New Roman" w:cs="Times New Roman"/>
          <w:sz w:val="28"/>
          <w:szCs w:val="28"/>
          <w:lang w:val="en-US"/>
        </w:rPr>
        <w:t>s</w:t>
      </w:r>
      <w:r w:rsidRPr="00E3683D">
        <w:rPr>
          <w:rFonts w:ascii="Times New Roman" w:hAnsi="Times New Roman" w:cs="Times New Roman"/>
          <w:sz w:val="28"/>
          <w:szCs w:val="28"/>
        </w:rPr>
        <w:t>&gt;, которые мы добавляем, чтобы сделать предложение фиксированной длины):</w:t>
      </w:r>
    </w:p>
    <w:p w14:paraId="7B7E2006"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loss_batch = tf.concat(axis=0,values=dec_train_masks)*             tf.nn.softmax_cross_entropy_with_logits_v2(logits=logits, labels=tf.concat(axis=0,                 values=dec_train_labels)) loss = tf.reduce_mean(loss_batch)</w:t>
      </w:r>
    </w:p>
    <w:p w14:paraId="309F7F31" w14:textId="77777777" w:rsidR="00E37B9B" w:rsidRPr="00E3683D" w:rsidRDefault="00E37B9B" w:rsidP="00E3683D">
      <w:pPr>
        <w:spacing w:after="0"/>
        <w:ind w:left="708"/>
        <w:jc w:val="both"/>
        <w:rPr>
          <w:rFonts w:ascii="Times New Roman" w:hAnsi="Times New Roman" w:cs="Times New Roman"/>
          <w:sz w:val="28"/>
          <w:szCs w:val="28"/>
          <w:lang w:val="en-US"/>
        </w:rPr>
      </w:pPr>
    </w:p>
    <w:p w14:paraId="71DF3BC3" w14:textId="77777777" w:rsidR="00765C90" w:rsidRPr="00E3683D" w:rsidRDefault="00765C90"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rPr>
        <w:t xml:space="preserve">После этого, в отличие от предыдущих глав, мы будем использовать два оптимизатора: Адам и стандартный стохастический градиентный спуск. Это потому, что использование Адама в долгосрочной перспективе дало нежелательные результаты (например, внезапные большие колебания балла </w:t>
      </w:r>
      <w:r w:rsidRPr="00E3683D">
        <w:rPr>
          <w:rFonts w:ascii="Times New Roman" w:hAnsi="Times New Roman" w:cs="Times New Roman"/>
          <w:sz w:val="28"/>
          <w:szCs w:val="28"/>
          <w:lang w:val="en-US"/>
        </w:rPr>
        <w:lastRenderedPageBreak/>
        <w:t>BLEU</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Мы также используем градиентное ограничение, чтобы избежать градиентных взрывов.</w:t>
      </w:r>
    </w:p>
    <w:p w14:paraId="1C049430" w14:textId="77777777" w:rsidR="00E37B9B"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We use two optimizers: Adam and naive SGD </w:t>
      </w:r>
    </w:p>
    <w:p w14:paraId="76B5C216" w14:textId="77777777" w:rsidR="00E37B9B"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using Adam in the long run produced undesirable results </w:t>
      </w:r>
    </w:p>
    <w:p w14:paraId="35E3BF3A" w14:textId="77777777" w:rsidR="00E37B9B"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(e.g.) sudden fluctuations in BLEU </w:t>
      </w:r>
    </w:p>
    <w:p w14:paraId="7D2BEA02" w14:textId="77777777" w:rsidR="00E37B9B"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Therefore we use Adam to get a good starting point for optimizing </w:t>
      </w:r>
    </w:p>
    <w:p w14:paraId="18BD5C0B"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and then switch to SGD from that point onwards </w:t>
      </w:r>
    </w:p>
    <w:p w14:paraId="3380DBA7"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with tf.variable_scope('Adam'):</w:t>
      </w:r>
    </w:p>
    <w:p w14:paraId="71775E59"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optimizer = tf.train.AdamOptimizer(learning_rate)</w:t>
      </w:r>
    </w:p>
    <w:p w14:paraId="0B6B5D84"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with tf.variable_scope('SGD'):    sgd_optimizer = tf.train.GradientDescentOptimizer(sgd_learning_ rate)</w:t>
      </w:r>
    </w:p>
    <w:p w14:paraId="30EF5B0F"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Calculates gradients with clipping for Adam gradients, </w:t>
      </w:r>
    </w:p>
    <w:p w14:paraId="69851A93"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v = zip(*optimizer.compute_gradients(loss)) gradients, _ = tf.clip_by_global_norm(gradients, 5.0) optimize = optimizer.apply_gradients(zip(gradients, v))</w:t>
      </w:r>
    </w:p>
    <w:p w14:paraId="32596839"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Calculates gradients with clipping for SGD </w:t>
      </w:r>
    </w:p>
    <w:p w14:paraId="2B001EFC"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sgd_gradients, v = zip(*sgd_optimizer.compute_gradients(loss)) </w:t>
      </w:r>
    </w:p>
    <w:p w14:paraId="3EB17FF1"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sgd_gradients, _ = tf.clip_by_global_norm(sgd_gradients, 5.0) </w:t>
      </w:r>
    </w:p>
    <w:p w14:paraId="3A860496"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sgd_optimize = optimizer.apply_gradients(zip(sgd_gradients, v))</w:t>
      </w:r>
    </w:p>
    <w:p w14:paraId="426AC5A2" w14:textId="77777777" w:rsidR="00E37B9B" w:rsidRPr="00E3683D" w:rsidRDefault="00E37B9B" w:rsidP="00E3683D">
      <w:pPr>
        <w:spacing w:after="0"/>
        <w:ind w:left="708"/>
        <w:jc w:val="both"/>
        <w:rPr>
          <w:rFonts w:ascii="Times New Roman" w:hAnsi="Times New Roman" w:cs="Times New Roman"/>
          <w:sz w:val="28"/>
          <w:szCs w:val="28"/>
          <w:lang w:val="en-US"/>
        </w:rPr>
      </w:pPr>
    </w:p>
    <w:p w14:paraId="152CBB36"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Мы будем использовать следующую инструкцию, чтобы гарантировать, что градиент правильно течет от декодера к кодеру, следя за тем, чтобы градиент существовал для всех обучаемых переменных:</w:t>
      </w:r>
    </w:p>
    <w:p w14:paraId="7016B48C" w14:textId="77777777" w:rsidR="007B531F"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for (g_i,v_i) in zip(gradients,v):</w:t>
      </w:r>
    </w:p>
    <w:p w14:paraId="321945F6"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assert g_i is not None, 'Gradient none for %s'%(v_i.name)</w:t>
      </w:r>
    </w:p>
    <w:p w14:paraId="0E9DC5D0" w14:textId="77777777" w:rsidR="007B531F" w:rsidRPr="00E3683D" w:rsidRDefault="007B531F" w:rsidP="00E3683D">
      <w:pPr>
        <w:spacing w:after="0"/>
        <w:ind w:left="708"/>
        <w:jc w:val="both"/>
        <w:rPr>
          <w:rFonts w:ascii="Times New Roman" w:hAnsi="Times New Roman" w:cs="Times New Roman"/>
          <w:sz w:val="28"/>
          <w:szCs w:val="28"/>
          <w:lang w:val="en-US"/>
        </w:rPr>
      </w:pPr>
    </w:p>
    <w:p w14:paraId="55BA6F10"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Обратите внимание, что запуск </w:t>
      </w:r>
      <w:r w:rsidRPr="00E3683D">
        <w:rPr>
          <w:rFonts w:ascii="Times New Roman" w:hAnsi="Times New Roman" w:cs="Times New Roman"/>
          <w:sz w:val="28"/>
          <w:szCs w:val="28"/>
          <w:lang w:val="en-US"/>
        </w:rPr>
        <w:t>NMT</w:t>
      </w:r>
      <w:r w:rsidRPr="00E3683D">
        <w:rPr>
          <w:rFonts w:ascii="Times New Roman" w:hAnsi="Times New Roman" w:cs="Times New Roman"/>
          <w:sz w:val="28"/>
          <w:szCs w:val="28"/>
        </w:rPr>
        <w:t xml:space="preserve"> будет намного медленнее по сравнению с предыдущими упражнениями, и на одном графическом процессоре может потребоваться более 12 часов для полной работы. </w:t>
      </w:r>
    </w:p>
    <w:p w14:paraId="6C43A2FC" w14:textId="77777777" w:rsidR="00765C90" w:rsidRPr="00E3683D" w:rsidRDefault="00765C90"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Некоторые результаты перевода </w:t>
      </w:r>
    </w:p>
    <w:p w14:paraId="79D08625"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Это результаты, которые мы получили после 10 000 шагов:</w:t>
      </w:r>
    </w:p>
    <w:p w14:paraId="4FB72929"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&amp;#124; Ferienwohnungen 1 Zi &amp;#124; Ferienhäuser &amp;#124; Landhäuser &amp;#124; Autovermietung &amp;#124; Last Minute Angebote ! !</w:t>
      </w:r>
    </w:p>
    <w:p w14:paraId="40B2DD24"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(TRUE):&amp;#124; 1 Bedroom Apts &amp;#124; Holiday houses &amp;#124; Rural Homes &amp;#124; Car Rental &amp;#124; Last Minute Offers !</w:t>
      </w:r>
    </w:p>
    <w:p w14:paraId="28DA805A"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Casino Tropez &amp;#124; Club &amp;#124; Club &amp;#124; Aparthotels Hotels &amp;#124; Club &amp;#124; Last Minute Offers &amp;#124; Last Minute Offers &amp;#124; Last Minute Offers &amp;#124; Last Minute Offers &amp;#124; Last Minute Offers ! &lt;/s&gt;</w:t>
      </w:r>
    </w:p>
    <w:p w14:paraId="617AC11A"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lastRenderedPageBreak/>
        <w:t>DE: Wie hilfreich finden Sie die Demo ##AT##-##AT## CD ?</w:t>
      </w:r>
    </w:p>
    <w:p w14:paraId="3D4EFC6E"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 How helpful do you find the demo CD ##AT##-##AT## ROM ?</w:t>
      </w:r>
    </w:p>
    <w:p w14:paraId="1A36D6B7"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How to install the new version of XLSTAT ? &lt;/s&gt;</w:t>
      </w:r>
    </w:p>
    <w:p w14:paraId="44D7DA49"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Das „ Ladino di Fassa " ist jedoch mehr als ein Dialekt – es ist eine richtige Sprache .</w:t>
      </w:r>
    </w:p>
    <w:p w14:paraId="27DDF804"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(TRUE):This is Ladin from Fassa which is more than a dialect : it is a language in its own right .</w:t>
      </w:r>
    </w:p>
    <w:p w14:paraId="09806E99"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The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 &lt;unk&gt;</w:t>
      </w:r>
    </w:p>
    <w:p w14:paraId="1F1F9F74"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In der Hotelbeschreibung im Internet müßte die Zufahrt beschrieben werden . EN (TRUE): There are no adverse comments about this hotel at all .</w:t>
      </w:r>
    </w:p>
    <w:p w14:paraId="1B34DDA4" w14:textId="77777777" w:rsidR="007B531F" w:rsidRPr="00E3683D" w:rsidRDefault="00765C90"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EN (Predicted): The &lt;unk&gt; &lt;unk&gt; is a bit of the &lt;unk&gt; &lt;unk&gt; . </w:t>
      </w:r>
      <w:r w:rsidRPr="00E3683D">
        <w:rPr>
          <w:rFonts w:ascii="Times New Roman" w:hAnsi="Times New Roman" w:cs="Times New Roman"/>
          <w:sz w:val="28"/>
          <w:szCs w:val="28"/>
        </w:rPr>
        <w:t xml:space="preserve">&lt;/s&gt; </w:t>
      </w:r>
    </w:p>
    <w:p w14:paraId="56278E68" w14:textId="77777777" w:rsidR="00765C90" w:rsidRPr="00E3683D" w:rsidRDefault="00765C90" w:rsidP="00E3683D">
      <w:pPr>
        <w:spacing w:after="0"/>
        <w:jc w:val="both"/>
        <w:rPr>
          <w:rFonts w:ascii="Times New Roman" w:hAnsi="Times New Roman" w:cs="Times New Roman"/>
          <w:sz w:val="28"/>
          <w:szCs w:val="28"/>
        </w:rPr>
      </w:pPr>
      <w:r w:rsidRPr="00E3683D">
        <w:rPr>
          <w:rFonts w:ascii="Times New Roman" w:hAnsi="Times New Roman" w:cs="Times New Roman"/>
          <w:sz w:val="28"/>
          <w:szCs w:val="28"/>
        </w:rPr>
        <w:t>Мы видим, что первое предложение распознается довольно хорошо. Однако второе предложение очень плохо переведено. Кроме того, вот результаты, полученные после 100 000 шагов:</w:t>
      </w:r>
    </w:p>
    <w:p w14:paraId="468EFD9A"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Das Hotel Opera befindet sich in der Nähe des Royal Theatre , Kongens Nytorv , &amp;apos; Stroget &amp;apos; und Nyhavn .</w:t>
      </w:r>
    </w:p>
    <w:p w14:paraId="76A3E445"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 Hotel Opera is situated near The Royal Theatre , Kongens Nytorv , &amp;quot; Strøget &amp;quot; and fascinating Nyhavn .</w:t>
      </w:r>
    </w:p>
    <w:p w14:paraId="0879176B"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Best Western Hotel &lt;unk&gt; &lt;unk&gt; , &lt;unk&gt; , &lt;unk&gt; , &lt;unk&gt; , &lt;unk&gt; , &lt;unk&gt; , &lt;unk&gt; , &lt;unk&gt; , &lt;unk&gt; , &lt;unk&gt; , &lt;unk&gt; , &lt;unk&gt; , &lt;unk&gt; , &lt;unk&gt; , &lt;unk&gt; , &lt;unk&gt; , &lt;unk&gt; , &lt;unk&gt; , &lt;unk&gt; , &lt;unk&gt; , &lt;unk&gt; , &lt;unk&gt; , &lt;unk&gt; , &lt;unk&gt; , &lt;unk&gt; , &lt;unk&gt; , &lt;unk&gt; , &lt;unk&gt; ,</w:t>
      </w:r>
    </w:p>
    <w:p w14:paraId="28840A29"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Alle älteren Kinder oder Erwachsene zahlen EUR 32,00 pro Übernachtung und Person für Zustellbetten .</w:t>
      </w:r>
    </w:p>
    <w:p w14:paraId="6C8699C3"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(TRUE):All older children or adults are charged EUR 32.00 per night and person for extra beds .</w:t>
      </w:r>
    </w:p>
    <w:p w14:paraId="02C5CA00"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All older children or adults are charged EUR 15 &lt;unk&gt; per night and person for extra beds . &lt;/s&gt;</w:t>
      </w:r>
    </w:p>
    <w:p w14:paraId="78E314B9"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Im Allgemeinen basieren sie auf Datenbanken , Templates und Skripts .</w:t>
      </w:r>
    </w:p>
    <w:p w14:paraId="3A9EFC4A"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(TRUE):In general they are based on databases , template and scripts .</w:t>
      </w:r>
    </w:p>
    <w:p w14:paraId="00416FD7"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The user is the most important software of the software . &lt;/s&gt;</w:t>
      </w:r>
    </w:p>
    <w:p w14:paraId="696C2D1F" w14:textId="77777777" w:rsidR="00765C90" w:rsidRPr="00E3683D" w:rsidRDefault="00765C90"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Tux Racer wird Ihnen helfen , die Zeit totzuschlagen und sie können OpenOffice zum Arbeiten verwenden . EN (TRUE): Tux Racer will help you pass the time while you wait , and you can use OpenOffice for work .</w:t>
      </w:r>
    </w:p>
    <w:p w14:paraId="760BE9EF" w14:textId="77777777" w:rsidR="00765C90" w:rsidRPr="00E3683D" w:rsidRDefault="00765C90"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EN (Predicted): &lt;unk&gt; .com we have a very friendly and helpful staff . </w:t>
      </w:r>
      <w:r w:rsidRPr="00E3683D">
        <w:rPr>
          <w:rFonts w:ascii="Times New Roman" w:hAnsi="Times New Roman" w:cs="Times New Roman"/>
          <w:sz w:val="28"/>
          <w:szCs w:val="28"/>
        </w:rPr>
        <w:t>&lt;/</w:t>
      </w:r>
      <w:r w:rsidRPr="00E3683D">
        <w:rPr>
          <w:rFonts w:ascii="Times New Roman" w:hAnsi="Times New Roman" w:cs="Times New Roman"/>
          <w:sz w:val="28"/>
          <w:szCs w:val="28"/>
          <w:lang w:val="en-US"/>
        </w:rPr>
        <w:t>s</w:t>
      </w:r>
      <w:r w:rsidRPr="00E3683D">
        <w:rPr>
          <w:rFonts w:ascii="Times New Roman" w:hAnsi="Times New Roman" w:cs="Times New Roman"/>
          <w:sz w:val="28"/>
          <w:szCs w:val="28"/>
        </w:rPr>
        <w:t>&gt;</w:t>
      </w:r>
    </w:p>
    <w:p w14:paraId="421A5EB9" w14:textId="77777777" w:rsidR="007B531F" w:rsidRPr="00E3683D" w:rsidRDefault="007B531F" w:rsidP="00E3683D">
      <w:pPr>
        <w:spacing w:after="0"/>
        <w:ind w:left="708"/>
        <w:jc w:val="both"/>
        <w:rPr>
          <w:rFonts w:ascii="Times New Roman" w:hAnsi="Times New Roman" w:cs="Times New Roman"/>
          <w:sz w:val="28"/>
          <w:szCs w:val="28"/>
        </w:rPr>
      </w:pPr>
    </w:p>
    <w:p w14:paraId="08B0C470"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Мы можем видеть, что, хотя переводы не идеальны, в большинстве случаев они отражают контекст исходного предложения, и наш </w:t>
      </w:r>
      <w:r w:rsidRPr="00E3683D">
        <w:rPr>
          <w:rFonts w:ascii="Times New Roman" w:hAnsi="Times New Roman" w:cs="Times New Roman"/>
          <w:sz w:val="28"/>
          <w:szCs w:val="28"/>
          <w:lang w:val="en-US"/>
        </w:rPr>
        <w:t>NMT</w:t>
      </w:r>
      <w:r w:rsidRPr="00E3683D">
        <w:rPr>
          <w:rFonts w:ascii="Times New Roman" w:hAnsi="Times New Roman" w:cs="Times New Roman"/>
          <w:sz w:val="28"/>
          <w:szCs w:val="28"/>
        </w:rPr>
        <w:t xml:space="preserve"> достаточно хорош для создания грамматически правильных предложений. На рисунке 10.12 показан показатель </w:t>
      </w:r>
      <w:r w:rsidRPr="00E3683D">
        <w:rPr>
          <w:rFonts w:ascii="Times New Roman" w:hAnsi="Times New Roman" w:cs="Times New Roman"/>
          <w:sz w:val="28"/>
          <w:szCs w:val="28"/>
          <w:lang w:val="en-US"/>
        </w:rPr>
        <w:t>BLEU</w:t>
      </w:r>
      <w:r w:rsidRPr="00E3683D">
        <w:rPr>
          <w:rFonts w:ascii="Times New Roman" w:hAnsi="Times New Roman" w:cs="Times New Roman"/>
          <w:sz w:val="28"/>
          <w:szCs w:val="28"/>
        </w:rPr>
        <w:t xml:space="preserve"> с течением времени для </w:t>
      </w:r>
      <w:r w:rsidRPr="00E3683D">
        <w:rPr>
          <w:rFonts w:ascii="Times New Roman" w:hAnsi="Times New Roman" w:cs="Times New Roman"/>
          <w:sz w:val="28"/>
          <w:szCs w:val="28"/>
          <w:lang w:val="en-US"/>
        </w:rPr>
        <w:t>NMT</w:t>
      </w:r>
      <w:r w:rsidRPr="00E3683D">
        <w:rPr>
          <w:rFonts w:ascii="Times New Roman" w:hAnsi="Times New Roman" w:cs="Times New Roman"/>
          <w:sz w:val="28"/>
          <w:szCs w:val="28"/>
        </w:rPr>
        <w:t xml:space="preserve">. С течением времени наблюдается явное увеличение показателя </w:t>
      </w:r>
      <w:r w:rsidRPr="00E3683D">
        <w:rPr>
          <w:rFonts w:ascii="Times New Roman" w:hAnsi="Times New Roman" w:cs="Times New Roman"/>
          <w:sz w:val="28"/>
          <w:szCs w:val="28"/>
          <w:lang w:val="en-US"/>
        </w:rPr>
        <w:t>BLEU</w:t>
      </w:r>
      <w:r w:rsidRPr="00E3683D">
        <w:rPr>
          <w:rFonts w:ascii="Times New Roman" w:hAnsi="Times New Roman" w:cs="Times New Roman"/>
          <w:sz w:val="28"/>
          <w:szCs w:val="28"/>
        </w:rPr>
        <w:t xml:space="preserve"> как для обучающих, так и для тестовых наборов данных:</w:t>
      </w:r>
    </w:p>
    <w:p w14:paraId="006CBF61" w14:textId="77777777" w:rsidR="00765C90"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09D31B50" wp14:editId="02CB89E2">
            <wp:extent cx="5940425" cy="21805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180555"/>
                    </a:xfrm>
                    <a:prstGeom prst="rect">
                      <a:avLst/>
                    </a:prstGeom>
                    <a:noFill/>
                    <a:ln>
                      <a:noFill/>
                    </a:ln>
                  </pic:spPr>
                </pic:pic>
              </a:graphicData>
            </a:graphic>
          </wp:inline>
        </w:drawing>
      </w:r>
    </w:p>
    <w:p w14:paraId="66F692AD" w14:textId="77777777" w:rsidR="004C2747"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 10.12</w:t>
      </w:r>
      <w:r w:rsidRPr="00E3683D">
        <w:rPr>
          <w:rFonts w:ascii="Times New Roman" w:hAnsi="Times New Roman" w:cs="Times New Roman"/>
          <w:sz w:val="28"/>
          <w:szCs w:val="28"/>
        </w:rPr>
        <w:t xml:space="preserve">. Оценка BLEU с течением времени для NMT. </w:t>
      </w:r>
    </w:p>
    <w:p w14:paraId="1C65D7A9" w14:textId="77777777" w:rsidR="004C2747" w:rsidRPr="00E3683D" w:rsidRDefault="00765C90"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Обучение NMT совместно со встраиванием слов. </w:t>
      </w:r>
    </w:p>
    <w:p w14:paraId="0A0F210D" w14:textId="77777777" w:rsidR="007B531F" w:rsidRPr="00E3683D" w:rsidRDefault="00765C90"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мы обсудим, как мы можем обучить NMT совместно со встраиванием слов. В этом разделе мы рассмотрим две концепции: </w:t>
      </w:r>
    </w:p>
    <w:p w14:paraId="01739B1C" w14:textId="77777777" w:rsidR="007B531F" w:rsidRPr="00E3683D" w:rsidRDefault="00765C90"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Обучение NMT совместно со слоем встраивания слов </w:t>
      </w:r>
    </w:p>
    <w:p w14:paraId="4B123B2B" w14:textId="77777777" w:rsidR="00765C90" w:rsidRPr="00E3683D" w:rsidRDefault="00765C90"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Использование предварительно обученных вложений вместо случайной инициализации слоя вложений</w:t>
      </w:r>
    </w:p>
    <w:p w14:paraId="1574AABB" w14:textId="77777777" w:rsidR="007B531F" w:rsidRPr="00E3683D" w:rsidRDefault="004C2747"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Доступно несколько многоязычных репозиториев для встраивания слов: </w:t>
      </w:r>
    </w:p>
    <w:p w14:paraId="37C6792A" w14:textId="77777777" w:rsidR="007B531F" w:rsidRPr="00E3683D" w:rsidRDefault="004C2747"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FastText Facebook: https://github.com/facebookresearch/fastText/ blob / master / pretrained-vectors.md </w:t>
      </w:r>
    </w:p>
    <w:p w14:paraId="542300B2" w14:textId="77777777" w:rsidR="007B531F" w:rsidRPr="00E3683D" w:rsidRDefault="004C2747"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Многоязычные</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встраивания</w:t>
      </w:r>
      <w:r w:rsidRPr="00E3683D">
        <w:rPr>
          <w:rFonts w:ascii="Times New Roman" w:hAnsi="Times New Roman" w:cs="Times New Roman"/>
          <w:sz w:val="28"/>
          <w:szCs w:val="28"/>
          <w:lang w:val="en-US"/>
        </w:rPr>
        <w:t xml:space="preserve"> CMU: http://www.cs.cmu.edu / ~ afm / projects / multilingual_embeddings.html </w:t>
      </w:r>
    </w:p>
    <w:p w14:paraId="5DDE8E98" w14:textId="77777777" w:rsidR="007B531F"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Исходя из этого, мы будем использовать встраивания CMU (~ 200 МБ), поскольку они намного меньше по сравнению с fastText (~ 5 ГБ). Сначала нам нужно загрузить немецкие (multilingual_embeddings.de) и английские (multilingual_embeddings.en) вложения. Это доступно в качестве упражнения в nmt_with_pretrained_wordvecs. ipynb в папке ch10. </w:t>
      </w:r>
    </w:p>
    <w:p w14:paraId="3E114692" w14:textId="77777777" w:rsidR="007B531F" w:rsidRPr="00E3683D" w:rsidRDefault="004C2747"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Максимизация совпадений между словарем набора данных и предварительно подготовленными вложениями </w:t>
      </w:r>
    </w:p>
    <w:p w14:paraId="37CD115A"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Сначала нам нужно получить подмножество предварительно подготовленных вложений слов, которые имеют отношение к проблеме, которую мы хотим решить. Это важно, так как словарь встраиваемых слов может быть большим и содержать много слов, которых нет в словаре набора данных. Предварительно обученные вложения слов представляют собой набор строк, где строка - это слово, а вектор слова - через пробел. Пример строки из предварительно обученных вложений может выглядеть так:</w:t>
      </w:r>
    </w:p>
    <w:p w14:paraId="511F7A05" w14:textId="77777777" w:rsidR="007B531F"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door 0.283259492301 0.198089365764 0.335635845187 -0.385702777914 0.491404970211… </w:t>
      </w:r>
    </w:p>
    <w:p w14:paraId="3F98E0DE"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Один очевидный и наивный способ достижения этой цели - пробежаться по словарю предварительно подготовленного набора данных за строкой, и</w:t>
      </w:r>
      <w:r w:rsidR="007B531F" w:rsidRPr="00E3683D">
        <w:rPr>
          <w:rFonts w:ascii="Times New Roman" w:hAnsi="Times New Roman" w:cs="Times New Roman"/>
          <w:sz w:val="28"/>
          <w:szCs w:val="28"/>
        </w:rPr>
        <w:t>,</w:t>
      </w:r>
      <w:r w:rsidRPr="00E3683D">
        <w:rPr>
          <w:rFonts w:ascii="Times New Roman" w:hAnsi="Times New Roman" w:cs="Times New Roman"/>
          <w:sz w:val="28"/>
          <w:szCs w:val="28"/>
        </w:rPr>
        <w:t xml:space="preserve"> если слово в текущей строке совпадает с любым словом в словаре набора данных, мы сохраним</w:t>
      </w:r>
      <w:r w:rsidR="007B531F" w:rsidRPr="00E3683D">
        <w:rPr>
          <w:rFonts w:ascii="Times New Roman" w:hAnsi="Times New Roman" w:cs="Times New Roman"/>
          <w:sz w:val="28"/>
          <w:szCs w:val="28"/>
        </w:rPr>
        <w:t xml:space="preserve"> его</w:t>
      </w:r>
      <w:r w:rsidRPr="00E3683D">
        <w:rPr>
          <w:rFonts w:ascii="Times New Roman" w:hAnsi="Times New Roman" w:cs="Times New Roman"/>
          <w:sz w:val="28"/>
          <w:szCs w:val="28"/>
        </w:rPr>
        <w:t xml:space="preserve">, </w:t>
      </w:r>
      <w:r w:rsidR="007B531F" w:rsidRPr="00E3683D">
        <w:rPr>
          <w:rFonts w:ascii="Times New Roman" w:hAnsi="Times New Roman" w:cs="Times New Roman"/>
          <w:sz w:val="28"/>
          <w:szCs w:val="28"/>
        </w:rPr>
        <w:t xml:space="preserve">предполагая, </w:t>
      </w:r>
      <w:r w:rsidRPr="00E3683D">
        <w:rPr>
          <w:rFonts w:ascii="Times New Roman" w:hAnsi="Times New Roman" w:cs="Times New Roman"/>
          <w:sz w:val="28"/>
          <w:szCs w:val="28"/>
        </w:rPr>
        <w:t xml:space="preserve">что слово будет использоваться в будущем. Однако это будет крайне неэффективно, так как обычно словарный запас имеет тенденцию быть смещенным к различным проектным решениям, принятым создателем. Например, некоторые могут считать слова </w:t>
      </w:r>
      <w:r w:rsidR="007B531F" w:rsidRPr="00E3683D">
        <w:rPr>
          <w:rFonts w:ascii="Times New Roman" w:hAnsi="Times New Roman" w:cs="Times New Roman"/>
          <w:i/>
          <w:sz w:val="28"/>
          <w:szCs w:val="28"/>
        </w:rPr>
        <w:t>cat's</w:t>
      </w:r>
      <w:r w:rsidRPr="00E3683D">
        <w:rPr>
          <w:rFonts w:ascii="Times New Roman" w:hAnsi="Times New Roman" w:cs="Times New Roman"/>
          <w:i/>
          <w:sz w:val="28"/>
          <w:szCs w:val="28"/>
        </w:rPr>
        <w:t>, cat</w:t>
      </w:r>
      <w:r w:rsidRPr="00E3683D">
        <w:rPr>
          <w:rFonts w:ascii="Times New Roman" w:hAnsi="Times New Roman" w:cs="Times New Roman"/>
          <w:sz w:val="28"/>
          <w:szCs w:val="28"/>
        </w:rPr>
        <w:t xml:space="preserve"> и </w:t>
      </w:r>
      <w:r w:rsidRPr="00E3683D">
        <w:rPr>
          <w:rFonts w:ascii="Times New Roman" w:hAnsi="Times New Roman" w:cs="Times New Roman"/>
          <w:i/>
          <w:sz w:val="28"/>
          <w:szCs w:val="28"/>
        </w:rPr>
        <w:t>Cat</w:t>
      </w:r>
      <w:r w:rsidRPr="00E3683D">
        <w:rPr>
          <w:rFonts w:ascii="Times New Roman" w:hAnsi="Times New Roman" w:cs="Times New Roman"/>
          <w:sz w:val="28"/>
          <w:szCs w:val="28"/>
        </w:rPr>
        <w:t xml:space="preserve"> одним и тем же словом, тогда как другие могут считать их отдельными словами. Если мы наивно сопоставим словарь для встраивания предварительно подготовленных слов и словарь набора данных, мы можем пропустить много слов. Поэтому, будем ли мы использовать следующую логику, чтобы убедиться, что мы извлечем максимум из предварительно обученных векторов слов. Сначала мы определим два массива NumPy для хранения соответствующих вложений слов как для исходного, так и для целевого языков:</w:t>
      </w:r>
    </w:p>
    <w:p w14:paraId="66F77053" w14:textId="77777777" w:rsidR="007B531F"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de_embeddings = np.random.uniform(size=(vocabulary_size, embeddings_ size),</w:t>
      </w:r>
    </w:p>
    <w:p w14:paraId="3D9D0B86"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low=-1.0, high=1.0) </w:t>
      </w:r>
    </w:p>
    <w:p w14:paraId="4CCFF8AF"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en_embeddings = np.random.uniform(size=(vocabulary_size, embeddings_ size),</w:t>
      </w:r>
    </w:p>
    <w:p w14:paraId="618425B8" w14:textId="77777777" w:rsidR="004C2747"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low</w:t>
      </w:r>
      <w:r w:rsidRPr="00E3683D">
        <w:rPr>
          <w:rFonts w:ascii="Times New Roman" w:hAnsi="Times New Roman" w:cs="Times New Roman"/>
          <w:sz w:val="28"/>
          <w:szCs w:val="28"/>
        </w:rPr>
        <w:t xml:space="preserve">=-1.0, </w:t>
      </w:r>
      <w:r w:rsidRPr="00E3683D">
        <w:rPr>
          <w:rFonts w:ascii="Times New Roman" w:hAnsi="Times New Roman" w:cs="Times New Roman"/>
          <w:sz w:val="28"/>
          <w:szCs w:val="28"/>
          <w:lang w:val="en-US"/>
        </w:rPr>
        <w:t>high</w:t>
      </w:r>
      <w:r w:rsidRPr="00E3683D">
        <w:rPr>
          <w:rFonts w:ascii="Times New Roman" w:hAnsi="Times New Roman" w:cs="Times New Roman"/>
          <w:sz w:val="28"/>
          <w:szCs w:val="28"/>
        </w:rPr>
        <w:t>=1.0)</w:t>
      </w:r>
    </w:p>
    <w:p w14:paraId="25A7DD03"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мы откроем текстовый файл, содержащий векторы слов, как показано здесь. Параметр имени файла - </w:t>
      </w:r>
      <w:r w:rsidRPr="00E3683D">
        <w:rPr>
          <w:rFonts w:ascii="Times New Roman" w:hAnsi="Times New Roman" w:cs="Times New Roman"/>
          <w:sz w:val="28"/>
          <w:szCs w:val="28"/>
          <w:lang w:val="en-US"/>
        </w:rPr>
        <w:t>multilingual</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embeddings</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de</w:t>
      </w:r>
      <w:r w:rsidRPr="00E3683D">
        <w:rPr>
          <w:rFonts w:ascii="Times New Roman" w:hAnsi="Times New Roman" w:cs="Times New Roman"/>
          <w:sz w:val="28"/>
          <w:szCs w:val="28"/>
        </w:rPr>
        <w:t xml:space="preserve"> для немецкого языка и </w:t>
      </w:r>
      <w:r w:rsidRPr="00E3683D">
        <w:rPr>
          <w:rFonts w:ascii="Times New Roman" w:hAnsi="Times New Roman" w:cs="Times New Roman"/>
          <w:sz w:val="28"/>
          <w:szCs w:val="28"/>
          <w:lang w:val="en-US"/>
        </w:rPr>
        <w:t>miltilingual</w:t>
      </w:r>
      <w:r w:rsidRPr="00E3683D">
        <w:rPr>
          <w:rFonts w:ascii="Times New Roman" w:hAnsi="Times New Roman" w:cs="Times New Roman"/>
          <w:sz w:val="28"/>
          <w:szCs w:val="28"/>
        </w:rPr>
        <w:t xml:space="preserve">_ </w:t>
      </w:r>
      <w:r w:rsidRPr="00E3683D">
        <w:rPr>
          <w:rFonts w:ascii="Times New Roman" w:hAnsi="Times New Roman" w:cs="Times New Roman"/>
          <w:sz w:val="28"/>
          <w:szCs w:val="28"/>
          <w:lang w:val="en-US"/>
        </w:rPr>
        <w:t>embeddings</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en</w:t>
      </w:r>
      <w:r w:rsidRPr="00E3683D">
        <w:rPr>
          <w:rFonts w:ascii="Times New Roman" w:hAnsi="Times New Roman" w:cs="Times New Roman"/>
          <w:sz w:val="28"/>
          <w:szCs w:val="28"/>
        </w:rPr>
        <w:t xml:space="preserve"> для английского:</w:t>
      </w:r>
    </w:p>
    <w:p w14:paraId="33D67569" w14:textId="77777777" w:rsidR="004C2747" w:rsidRPr="00E3683D" w:rsidRDefault="004C2747" w:rsidP="00E3683D">
      <w:pPr>
        <w:ind w:firstLine="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with open(filename,'r',encoding='utf-8') as f:</w:t>
      </w:r>
    </w:p>
    <w:p w14:paraId="45631543"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Далее мы разделим слово и вектор слова, разделив строку пробелами:</w:t>
      </w:r>
    </w:p>
    <w:p w14:paraId="05337632"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line_tokens = line.split(' ')</w:t>
      </w:r>
    </w:p>
    <w:p w14:paraId="224A2140"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lword = line_tokens[0]</w:t>
      </w:r>
    </w:p>
    <w:p w14:paraId="10EA59DD" w14:textId="77777777" w:rsidR="004C2747"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vector = [float(v) for v in line_tokens[1:]]</w:t>
      </w:r>
    </w:p>
    <w:p w14:paraId="09861CF3" w14:textId="77777777" w:rsidR="00D64231" w:rsidRPr="00E3683D" w:rsidRDefault="00D64231" w:rsidP="00E3683D">
      <w:pPr>
        <w:spacing w:after="0"/>
        <w:ind w:left="708"/>
        <w:jc w:val="both"/>
        <w:rPr>
          <w:rFonts w:ascii="Times New Roman" w:hAnsi="Times New Roman" w:cs="Times New Roman"/>
          <w:sz w:val="28"/>
          <w:szCs w:val="28"/>
          <w:lang w:val="en-US"/>
        </w:rPr>
      </w:pPr>
    </w:p>
    <w:p w14:paraId="79114973"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Мы также будем игнорировать, если слово пустое (то есть содержит только пробелы, символы табуляции или символы новой строки):</w:t>
      </w:r>
    </w:p>
    <w:p w14:paraId="273BC34E" w14:textId="77777777" w:rsidR="00D64231"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if len(lword.strip())==0:</w:t>
      </w:r>
    </w:p>
    <w:p w14:paraId="3AC04AFF" w14:textId="77777777" w:rsidR="004C2747"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continue</w:t>
      </w:r>
    </w:p>
    <w:p w14:paraId="7E09F34C" w14:textId="77777777" w:rsidR="00D64231" w:rsidRPr="00E3683D" w:rsidRDefault="00D64231" w:rsidP="00E3683D">
      <w:pPr>
        <w:spacing w:after="0"/>
        <w:ind w:left="708"/>
        <w:jc w:val="both"/>
        <w:rPr>
          <w:rFonts w:ascii="Times New Roman" w:hAnsi="Times New Roman" w:cs="Times New Roman"/>
          <w:sz w:val="28"/>
          <w:szCs w:val="28"/>
        </w:rPr>
      </w:pPr>
    </w:p>
    <w:p w14:paraId="5EC7A291"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Мы также уберем любые акценты, присутствующие в словах (особенно в немецких словах), чтобы убедиться, что у нас будет больше всего шансов на совпадение:</w:t>
      </w:r>
    </w:p>
    <w:p w14:paraId="2BB48D89" w14:textId="77777777" w:rsidR="004C2747" w:rsidRPr="00E3683D" w:rsidRDefault="004C2747"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lword = unidecode.unidecode(lword)</w:t>
      </w:r>
    </w:p>
    <w:p w14:paraId="48A69A15" w14:textId="77777777" w:rsidR="00D6423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После этого мы будем использовать следующую логику для проверки совпадений. Мы напишем набор каскадных условий для проверки совпадений как для исходного, так и для целевого языков: </w:t>
      </w:r>
    </w:p>
    <w:p w14:paraId="3A720540" w14:textId="77777777" w:rsidR="00D6423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1. Сначала проверим, находится ли слово из предварительно обученных вложений (lword) в словаре набора данных как есть. </w:t>
      </w:r>
    </w:p>
    <w:p w14:paraId="43403820" w14:textId="77777777" w:rsidR="00D6423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2. Если нет, проверьте, первая буква заглавная (то есть cat становится Cat), если она найдена в словаре набора данных </w:t>
      </w:r>
    </w:p>
    <w:p w14:paraId="11B5EF3B" w14:textId="77777777" w:rsidR="00D6423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3. Если нет, проверьте, похоже ли слово из предварительно подготовленных вложений (lword) на любое из результатов слова, удалив </w:t>
      </w:r>
      <w:r w:rsidR="00D64231" w:rsidRPr="00E3683D">
        <w:rPr>
          <w:rFonts w:ascii="Times New Roman" w:hAnsi="Times New Roman" w:cs="Times New Roman"/>
          <w:sz w:val="28"/>
          <w:szCs w:val="28"/>
        </w:rPr>
        <w:t>специальные символы (например,</w:t>
      </w:r>
      <w:r w:rsidRPr="00E3683D">
        <w:rPr>
          <w:rFonts w:ascii="Times New Roman" w:hAnsi="Times New Roman" w:cs="Times New Roman"/>
          <w:sz w:val="28"/>
          <w:szCs w:val="28"/>
        </w:rPr>
        <w:t xml:space="preserve"> акценты) из словарного запаса слов набора данных. </w:t>
      </w:r>
    </w:p>
    <w:p w14:paraId="0BA7687A" w14:textId="77777777" w:rsidR="004C2747" w:rsidRPr="00E3683D" w:rsidRDefault="004C2747"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rPr>
        <w:t>Если одно из этих условий выполнено, мы получим этот вектор встраивания слова и назначим его в строку, индексированную по идентификатору этого слова (word → ID), отображение сохраняется в src_dictionary и tgt_dictionary для два языка. Мы</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сделаем</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это</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для</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обоих</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языков</w:t>
      </w:r>
      <w:r w:rsidRPr="00E3683D">
        <w:rPr>
          <w:rFonts w:ascii="Times New Roman" w:hAnsi="Times New Roman" w:cs="Times New Roman"/>
          <w:sz w:val="28"/>
          <w:szCs w:val="28"/>
          <w:lang w:val="en-US"/>
        </w:rPr>
        <w:t>:</w:t>
      </w:r>
    </w:p>
    <w:p w14:paraId="305FD315"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Update the randomly initialized</w:t>
      </w:r>
    </w:p>
    <w:p w14:paraId="6731A066"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matrix for the embeddings</w:t>
      </w:r>
    </w:p>
    <w:p w14:paraId="75E345BD"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Update the number of words</w:t>
      </w:r>
    </w:p>
    <w:p w14:paraId="2AF757F3"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matched with pretrained embeddings</w:t>
      </w:r>
    </w:p>
    <w:p w14:paraId="6DF5DB84"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try:</w:t>
      </w:r>
    </w:p>
    <w:p w14:paraId="0BF359C8" w14:textId="77777777" w:rsidR="004C2747"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dword = dictionary[lword]                words_found_ids.append(dictionary[lword])</w:t>
      </w:r>
    </w:p>
    <w:p w14:paraId="11C806D4"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embeddings[dictionary[lword],:] = vector</w:t>
      </w:r>
    </w:p>
    <w:p w14:paraId="41BABD32"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words_found += 1</w:t>
      </w:r>
    </w:p>
    <w:p w14:paraId="33F8FA43"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If a given word is not found in our vocabulary,</w:t>
      </w:r>
    </w:p>
    <w:p w14:paraId="71A5A0AC"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except KeyError:</w:t>
      </w:r>
    </w:p>
    <w:p w14:paraId="7A11D97F"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try:</w:t>
      </w:r>
    </w:p>
    <w:p w14:paraId="19D1D673"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First try </w:t>
      </w:r>
      <w:r w:rsidR="00D64231"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lang w:val="en-US"/>
        </w:rPr>
        <w:t>to match the same</w:t>
      </w:r>
    </w:p>
    <w:p w14:paraId="221CB041" w14:textId="77777777" w:rsidR="00D64231" w:rsidRPr="00E3683D" w:rsidRDefault="00D64231"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4C2747" w:rsidRPr="00E3683D">
        <w:rPr>
          <w:rFonts w:ascii="Times New Roman" w:hAnsi="Times New Roman" w:cs="Times New Roman"/>
          <w:sz w:val="28"/>
          <w:szCs w:val="28"/>
          <w:lang w:val="en-US"/>
        </w:rPr>
        <w:t xml:space="preserve"> # with first letter capitalized</w:t>
      </w:r>
    </w:p>
    <w:p w14:paraId="41A2631D"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D64231"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lang w:val="en-US"/>
        </w:rPr>
        <w:t># capitalized</w:t>
      </w:r>
    </w:p>
    <w:p w14:paraId="0DC11D8A"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lastRenderedPageBreak/>
        <w:t xml:space="preserve">   if len(lword)&gt;0:</w:t>
      </w:r>
    </w:p>
    <w:p w14:paraId="4496EDFB" w14:textId="77777777" w:rsidR="004C2747"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firt_letter_cap = lword[0].upper()+lword[1:]</w:t>
      </w:r>
    </w:p>
    <w:p w14:paraId="6D348E86"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D64231"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lang w:val="en-US"/>
        </w:rPr>
        <w:t>else:</w:t>
      </w:r>
    </w:p>
    <w:p w14:paraId="144C8A71"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D64231"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lang w:val="en-US"/>
        </w:rPr>
        <w:t>continue</w:t>
      </w:r>
    </w:p>
    <w:p w14:paraId="5767C9EC"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Update the word embeddings matrix</w:t>
      </w:r>
    </w:p>
    <w:p w14:paraId="43BA3767" w14:textId="77777777" w:rsidR="00D64231" w:rsidRPr="00E3683D" w:rsidRDefault="00D64231"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004C2747" w:rsidRPr="00E3683D">
        <w:rPr>
          <w:rFonts w:ascii="Times New Roman" w:hAnsi="Times New Roman" w:cs="Times New Roman"/>
          <w:sz w:val="28"/>
          <w:szCs w:val="28"/>
          <w:lang w:val="en-US"/>
        </w:rPr>
        <w:t xml:space="preserve">                    dword = dictionary[firt_letter_cap]                    words_found_ids.append(dictionary[firt_letter_cap])</w:t>
      </w:r>
    </w:p>
    <w:p w14:paraId="59EC4DFF"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embeddings[dictionary[firt_letter_cap],:] = vector                    words_found += 1</w:t>
      </w:r>
    </w:p>
    <w:p w14:paraId="597918D6"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except KeyError:</w:t>
      </w:r>
    </w:p>
    <w:p w14:paraId="15BAA47C"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If not found try to match the word with</w:t>
      </w:r>
    </w:p>
    <w:p w14:paraId="3444DB40"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the unaccented word</w:t>
      </w:r>
    </w:p>
    <w:p w14:paraId="509BF48D" w14:textId="77777777" w:rsidR="00D64231" w:rsidRPr="00E3683D" w:rsidRDefault="004C2747" w:rsidP="00E3683D">
      <w:pPr>
        <w:spacing w:after="0"/>
        <w:ind w:left="2124"/>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try:</w:t>
      </w:r>
    </w:p>
    <w:p w14:paraId="0A0197F2" w14:textId="77777777" w:rsidR="00D64231" w:rsidRPr="00E3683D" w:rsidRDefault="004C2747" w:rsidP="00E3683D">
      <w:pPr>
        <w:spacing w:after="0"/>
        <w:ind w:left="2832"/>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dword = unaccented_dict[lword]                        words_found_ids.append(dictionary[lword])                        embeddings[dictionary[lword],:] = vector                        words_found += 1</w:t>
      </w:r>
    </w:p>
    <w:p w14:paraId="7A2EE6C4" w14:textId="77777777" w:rsidR="004C2747" w:rsidRPr="00E3683D" w:rsidRDefault="00D64231" w:rsidP="00E3683D">
      <w:pPr>
        <w:spacing w:after="0"/>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                                   </w:t>
      </w:r>
      <w:r w:rsidR="004C2747" w:rsidRPr="00E3683D">
        <w:rPr>
          <w:rFonts w:ascii="Times New Roman" w:hAnsi="Times New Roman" w:cs="Times New Roman"/>
          <w:sz w:val="28"/>
          <w:szCs w:val="28"/>
          <w:lang w:val="en-US"/>
        </w:rPr>
        <w:t>except</w:t>
      </w:r>
      <w:r w:rsidR="004C2747" w:rsidRPr="00E3683D">
        <w:rPr>
          <w:rFonts w:ascii="Times New Roman" w:hAnsi="Times New Roman" w:cs="Times New Roman"/>
          <w:sz w:val="28"/>
          <w:szCs w:val="28"/>
        </w:rPr>
        <w:t xml:space="preserve"> </w:t>
      </w:r>
      <w:r w:rsidR="004C2747" w:rsidRPr="00E3683D">
        <w:rPr>
          <w:rFonts w:ascii="Times New Roman" w:hAnsi="Times New Roman" w:cs="Times New Roman"/>
          <w:sz w:val="28"/>
          <w:szCs w:val="28"/>
          <w:lang w:val="en-US"/>
        </w:rPr>
        <w:t>KeyError</w:t>
      </w:r>
      <w:r w:rsidR="004C2747" w:rsidRPr="00E3683D">
        <w:rPr>
          <w:rFonts w:ascii="Times New Roman" w:hAnsi="Times New Roman" w:cs="Times New Roman"/>
          <w:sz w:val="28"/>
          <w:szCs w:val="28"/>
        </w:rPr>
        <w:t>:</w:t>
      </w:r>
    </w:p>
    <w:p w14:paraId="7457F4D2" w14:textId="77777777" w:rsidR="004C2747" w:rsidRPr="00E3683D" w:rsidRDefault="004C2747" w:rsidP="00E3683D">
      <w:pPr>
        <w:spacing w:after="0"/>
        <w:ind w:left="1416"/>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continue</w:t>
      </w:r>
    </w:p>
    <w:p w14:paraId="6D5813CC" w14:textId="77777777" w:rsidR="00D64231" w:rsidRPr="00E3683D" w:rsidRDefault="00D64231" w:rsidP="00E3683D">
      <w:pPr>
        <w:spacing w:after="0"/>
        <w:ind w:left="1416"/>
        <w:jc w:val="both"/>
        <w:rPr>
          <w:rFonts w:ascii="Times New Roman" w:hAnsi="Times New Roman" w:cs="Times New Roman"/>
          <w:sz w:val="28"/>
          <w:szCs w:val="28"/>
        </w:rPr>
      </w:pPr>
    </w:p>
    <w:p w14:paraId="66FC6E85" w14:textId="77777777" w:rsidR="00D64231" w:rsidRPr="00E3683D" w:rsidRDefault="004C2747"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Определение слоя внедрения в качестве переменной </w:t>
      </w:r>
      <w:r w:rsidRPr="00E3683D">
        <w:rPr>
          <w:rFonts w:ascii="Times New Roman" w:hAnsi="Times New Roman" w:cs="Times New Roman"/>
          <w:b/>
          <w:sz w:val="28"/>
          <w:szCs w:val="28"/>
          <w:lang w:val="en-US"/>
        </w:rPr>
        <w:t>TensorFlow</w:t>
      </w:r>
      <w:r w:rsidRPr="00E3683D">
        <w:rPr>
          <w:rFonts w:ascii="Times New Roman" w:hAnsi="Times New Roman" w:cs="Times New Roman"/>
          <w:b/>
          <w:sz w:val="28"/>
          <w:szCs w:val="28"/>
        </w:rPr>
        <w:t xml:space="preserve"> </w:t>
      </w:r>
    </w:p>
    <w:p w14:paraId="7D28D66E"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Мы определим две обучаемые переменные </w:t>
      </w:r>
      <w:r w:rsidRPr="00E3683D">
        <w:rPr>
          <w:rFonts w:ascii="Times New Roman" w:hAnsi="Times New Roman" w:cs="Times New Roman"/>
          <w:sz w:val="28"/>
          <w:szCs w:val="28"/>
          <w:lang w:val="en-US"/>
        </w:rPr>
        <w:t>TensorFlow</w:t>
      </w:r>
      <w:r w:rsidRPr="00E3683D">
        <w:rPr>
          <w:rFonts w:ascii="Times New Roman" w:hAnsi="Times New Roman" w:cs="Times New Roman"/>
          <w:sz w:val="28"/>
          <w:szCs w:val="28"/>
        </w:rPr>
        <w:t xml:space="preserve"> для слоев внедрения (то есть </w:t>
      </w:r>
      <w:r w:rsidRPr="00E3683D">
        <w:rPr>
          <w:rFonts w:ascii="Times New Roman" w:hAnsi="Times New Roman" w:cs="Times New Roman"/>
          <w:sz w:val="28"/>
          <w:szCs w:val="28"/>
          <w:lang w:val="en-US"/>
        </w:rPr>
        <w:t>tgt</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word</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embeddings</w:t>
      </w:r>
      <w:r w:rsidRPr="00E3683D">
        <w:rPr>
          <w:rFonts w:ascii="Times New Roman" w:hAnsi="Times New Roman" w:cs="Times New Roman"/>
          <w:sz w:val="28"/>
          <w:szCs w:val="28"/>
        </w:rPr>
        <w:t xml:space="preserve"> и </w:t>
      </w:r>
      <w:r w:rsidRPr="00E3683D">
        <w:rPr>
          <w:rFonts w:ascii="Times New Roman" w:hAnsi="Times New Roman" w:cs="Times New Roman"/>
          <w:sz w:val="28"/>
          <w:szCs w:val="28"/>
          <w:lang w:val="en-US"/>
        </w:rPr>
        <w:t>src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word</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embeddings</w:t>
      </w:r>
      <w:r w:rsidRPr="00E3683D">
        <w:rPr>
          <w:rFonts w:ascii="Times New Roman" w:hAnsi="Times New Roman" w:cs="Times New Roman"/>
          <w:sz w:val="28"/>
          <w:szCs w:val="28"/>
        </w:rPr>
        <w:t>) следующим образом:</w:t>
      </w:r>
    </w:p>
    <w:p w14:paraId="22B72C4E" w14:textId="77777777" w:rsidR="00D6423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tgt_word_embeddings = tf.get_variable( 'target_embeddings',shape=[vocabulary_size,        embeddings_size],</w:t>
      </w:r>
    </w:p>
    <w:p w14:paraId="682B6701"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dtype=tf.float32, initializer = tf.constant_initializer(en_embeddings) ) src_word_embeddings = tf.get_variable('source_embeddings',shape=[vocabulary_size,        embeddings_size],</w:t>
      </w:r>
    </w:p>
    <w:p w14:paraId="641B73D1" w14:textId="77777777" w:rsidR="004C2747"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dtype=tf.float32, initializer = tf.constant_initializer(de_embeddings) )</w:t>
      </w:r>
    </w:p>
    <w:p w14:paraId="0C370CB2" w14:textId="77777777" w:rsidR="00D64231" w:rsidRPr="00E3683D" w:rsidRDefault="00D64231" w:rsidP="00E3683D">
      <w:pPr>
        <w:spacing w:after="0"/>
        <w:ind w:left="708"/>
        <w:jc w:val="both"/>
        <w:rPr>
          <w:rFonts w:ascii="Times New Roman" w:hAnsi="Times New Roman" w:cs="Times New Roman"/>
          <w:sz w:val="28"/>
          <w:szCs w:val="28"/>
          <w:lang w:val="en-US"/>
        </w:rPr>
      </w:pPr>
    </w:p>
    <w:p w14:paraId="36EEAE21"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мы сначала изменим размерность заполнителей в </w:t>
      </w:r>
      <w:r w:rsidRPr="00E3683D">
        <w:rPr>
          <w:rFonts w:ascii="Times New Roman" w:hAnsi="Times New Roman" w:cs="Times New Roman"/>
          <w:sz w:val="28"/>
          <w:szCs w:val="28"/>
          <w:lang w:val="en-US"/>
        </w:rPr>
        <w:t>dec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train</w:t>
      </w:r>
      <w:r w:rsidRPr="00E3683D">
        <w:rPr>
          <w:rFonts w:ascii="Times New Roman" w:hAnsi="Times New Roman" w:cs="Times New Roman"/>
          <w:sz w:val="28"/>
          <w:szCs w:val="28"/>
        </w:rPr>
        <w:t xml:space="preserve">_ </w:t>
      </w:r>
      <w:r w:rsidRPr="00E3683D">
        <w:rPr>
          <w:rFonts w:ascii="Times New Roman" w:hAnsi="Times New Roman" w:cs="Times New Roman"/>
          <w:sz w:val="28"/>
          <w:szCs w:val="28"/>
          <w:lang w:val="en-US"/>
        </w:rPr>
        <w:t>input</w:t>
      </w:r>
      <w:r w:rsidRPr="00E3683D">
        <w:rPr>
          <w:rFonts w:ascii="Times New Roman" w:hAnsi="Times New Roman" w:cs="Times New Roman"/>
          <w:sz w:val="28"/>
          <w:szCs w:val="28"/>
        </w:rPr>
        <w:t xml:space="preserve"> и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train</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inputs</w:t>
      </w:r>
      <w:r w:rsidRPr="00E3683D">
        <w:rPr>
          <w:rFonts w:ascii="Times New Roman" w:hAnsi="Times New Roman" w:cs="Times New Roman"/>
          <w:sz w:val="28"/>
          <w:szCs w:val="28"/>
        </w:rPr>
        <w:t xml:space="preserve"> на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xml:space="preserve">], а тип данных на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int</w:t>
      </w:r>
      <w:r w:rsidRPr="00E3683D">
        <w:rPr>
          <w:rFonts w:ascii="Times New Roman" w:hAnsi="Times New Roman" w:cs="Times New Roman"/>
          <w:sz w:val="28"/>
          <w:szCs w:val="28"/>
        </w:rPr>
        <w:t>32. Это сделано для того, чтобы мы могли использовать их для выполнения поиска вложений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Nn</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embedding</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lookup</w:t>
      </w:r>
      <w:r w:rsidRPr="00E3683D">
        <w:rPr>
          <w:rFonts w:ascii="Times New Roman" w:hAnsi="Times New Roman" w:cs="Times New Roman"/>
          <w:sz w:val="28"/>
          <w:szCs w:val="28"/>
        </w:rPr>
        <w:t xml:space="preserve"> (...)) для каждого развернутого ввода следующим образом:</w:t>
      </w:r>
    </w:p>
    <w:p w14:paraId="7D9AFAEE"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Defining unrolled training inputs as well as embedding lookup (Encoder) </w:t>
      </w:r>
    </w:p>
    <w:p w14:paraId="3D997F96"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for ui in range(enc_num_unrollings):</w:t>
      </w:r>
    </w:p>
    <w:p w14:paraId="44C07289"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enc_train_inputs.append(tf.placeholder(tf.int32, shape=</w:t>
      </w:r>
      <w:r w:rsidR="000B67C1" w:rsidRPr="00E3683D">
        <w:rPr>
          <w:rFonts w:ascii="Times New Roman" w:hAnsi="Times New Roman" w:cs="Times New Roman"/>
          <w:sz w:val="28"/>
          <w:szCs w:val="28"/>
          <w:lang w:val="en-US"/>
        </w:rPr>
        <w:t xml:space="preserve">[batch_size],           </w:t>
      </w:r>
      <w:r w:rsidRPr="00E3683D">
        <w:rPr>
          <w:rFonts w:ascii="Times New Roman" w:hAnsi="Times New Roman" w:cs="Times New Roman"/>
          <w:sz w:val="28"/>
          <w:szCs w:val="28"/>
          <w:lang w:val="en-US"/>
        </w:rPr>
        <w:t xml:space="preserve">name='train_inputs_%d'%ui))    </w:t>
      </w:r>
      <w:r w:rsidRPr="00E3683D">
        <w:rPr>
          <w:rFonts w:ascii="Times New Roman" w:hAnsi="Times New Roman" w:cs="Times New Roman"/>
          <w:sz w:val="28"/>
          <w:szCs w:val="28"/>
          <w:lang w:val="en-US"/>
        </w:rPr>
        <w:lastRenderedPageBreak/>
        <w:t>enc_train_input_embeds.append(tf.nn.embedding_lookup(                                  src_word_embeddings,</w:t>
      </w:r>
    </w:p>
    <w:p w14:paraId="25F6D1D4" w14:textId="77777777" w:rsidR="004C2747"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enc_train_inputs[ui]))</w:t>
      </w:r>
    </w:p>
    <w:p w14:paraId="08DC869D"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Defining unrolled training inputs, embeddings, </w:t>
      </w:r>
    </w:p>
    <w:p w14:paraId="0F24EB49"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outputs, and masks (Decoder) </w:t>
      </w:r>
    </w:p>
    <w:p w14:paraId="1663167B"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for ui in range(dec_num_unrollings):</w:t>
      </w:r>
    </w:p>
    <w:p w14:paraId="726220AE"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dec_train_inputs.append(tf. placeholder(tf.int32, shape=[batch_size],                            name='dec_train_inputs_%d'%ui))    dec_train_input_embed</w:t>
      </w:r>
      <w:r w:rsidR="000B67C1" w:rsidRPr="00E3683D">
        <w:rPr>
          <w:rFonts w:ascii="Times New Roman" w:hAnsi="Times New Roman" w:cs="Times New Roman"/>
          <w:sz w:val="28"/>
          <w:szCs w:val="28"/>
          <w:lang w:val="en-US"/>
        </w:rPr>
        <w:t>s.append(tf.nn.embedding_lookup(</w:t>
      </w:r>
      <w:r w:rsidRPr="00E3683D">
        <w:rPr>
          <w:rFonts w:ascii="Times New Roman" w:hAnsi="Times New Roman" w:cs="Times New Roman"/>
          <w:sz w:val="28"/>
          <w:szCs w:val="28"/>
          <w:lang w:val="en-US"/>
        </w:rPr>
        <w:t>tgt_word_embeddings,                                  dec_train_inputs[ui]))</w:t>
      </w:r>
    </w:p>
    <w:p w14:paraId="398CB5A9" w14:textId="77777777" w:rsidR="004C2747"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dec_train_labels.append(tf.placeholder(tf.float32,                            shape=[batch_size,vocabulary_size], name = 'dec_train_labels_%d'%ui))    dec_train_masks.append(tf.placeholder(tf.float32, shape=[batch_size,1],                           name='dec_train_masks_%d'%ui))</w:t>
      </w:r>
    </w:p>
    <w:p w14:paraId="6621F75F" w14:textId="77777777" w:rsidR="000B67C1" w:rsidRPr="00E3683D" w:rsidRDefault="000B67C1" w:rsidP="00E3683D">
      <w:pPr>
        <w:spacing w:after="0"/>
        <w:ind w:left="708"/>
        <w:jc w:val="both"/>
        <w:rPr>
          <w:rFonts w:ascii="Times New Roman" w:hAnsi="Times New Roman" w:cs="Times New Roman"/>
          <w:sz w:val="28"/>
          <w:szCs w:val="28"/>
          <w:lang w:val="en-US"/>
        </w:rPr>
      </w:pPr>
    </w:p>
    <w:p w14:paraId="401BF5B1"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вычисления ячеек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для кодера и декодера изменяются, как показано здесь. В этой части мы сначала вычисляем выходной сигнал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кодера с входными данными исходного предложения. Затем, используя информацию о конечном состоянии от кодера в качестве состояния инициализации для декодера (то есть используя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control</w:t>
      </w:r>
      <w:r w:rsidRPr="00E3683D">
        <w:rPr>
          <w:rFonts w:ascii="Times New Roman" w:hAnsi="Times New Roman" w:cs="Times New Roman"/>
          <w:sz w:val="28"/>
          <w:szCs w:val="28"/>
        </w:rPr>
        <w:t xml:space="preserve">_ </w:t>
      </w:r>
      <w:r w:rsidRPr="00E3683D">
        <w:rPr>
          <w:rFonts w:ascii="Times New Roman" w:hAnsi="Times New Roman" w:cs="Times New Roman"/>
          <w:sz w:val="28"/>
          <w:szCs w:val="28"/>
          <w:lang w:val="en-US"/>
        </w:rPr>
        <w:t>dependencies</w:t>
      </w:r>
      <w:r w:rsidRPr="00E3683D">
        <w:rPr>
          <w:rFonts w:ascii="Times New Roman" w:hAnsi="Times New Roman" w:cs="Times New Roman"/>
          <w:sz w:val="28"/>
          <w:szCs w:val="28"/>
        </w:rPr>
        <w:t xml:space="preserve"> (...)), мы вычисляем выходные данные декодеров, а также логиты и предсказания </w:t>
      </w:r>
      <w:r w:rsidRPr="00E3683D">
        <w:rPr>
          <w:rFonts w:ascii="Times New Roman" w:hAnsi="Times New Roman" w:cs="Times New Roman"/>
          <w:sz w:val="28"/>
          <w:szCs w:val="28"/>
          <w:lang w:val="en-US"/>
        </w:rPr>
        <w:t>softmax</w:t>
      </w:r>
      <w:r w:rsidRPr="00E3683D">
        <w:rPr>
          <w:rFonts w:ascii="Times New Roman" w:hAnsi="Times New Roman" w:cs="Times New Roman"/>
          <w:sz w:val="28"/>
          <w:szCs w:val="28"/>
        </w:rPr>
        <w:t>:</w:t>
      </w:r>
    </w:p>
    <w:p w14:paraId="0BAD5CA6" w14:textId="77777777" w:rsidR="004C2747"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Обновлять выходные данные и состояние кодера итеративно для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 в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train</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inputs</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output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state</w:t>
      </w:r>
      <w:r w:rsidRPr="00E3683D">
        <w:rPr>
          <w:rFonts w:ascii="Times New Roman" w:hAnsi="Times New Roman" w:cs="Times New Roman"/>
          <w:sz w:val="28"/>
          <w:szCs w:val="28"/>
        </w:rPr>
        <w:t xml:space="preserve"> =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cell</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output</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state</w:t>
      </w:r>
      <w:r w:rsidRPr="00E3683D">
        <w:rPr>
          <w:rFonts w:ascii="Times New Roman" w:hAnsi="Times New Roman" w:cs="Times New Roman"/>
          <w:sz w:val="28"/>
          <w:szCs w:val="28"/>
        </w:rPr>
        <w:t>)</w:t>
      </w:r>
    </w:p>
    <w:p w14:paraId="14C7FB83" w14:textId="77777777" w:rsidR="000B67C1"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print</w:t>
      </w:r>
      <w:r w:rsidRPr="00E3683D">
        <w:rPr>
          <w:rFonts w:ascii="Times New Roman" w:hAnsi="Times New Roman" w:cs="Times New Roman"/>
          <w:sz w:val="28"/>
          <w:szCs w:val="28"/>
        </w:rPr>
        <w:t xml:space="preserve"> ('Расчет выходных данных декодера') </w:t>
      </w:r>
    </w:p>
    <w:p w14:paraId="570894B3" w14:textId="77777777" w:rsidR="000B67C1"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После выполнения вычислений </w:t>
      </w:r>
    </w:p>
    <w:p w14:paraId="7F3D7522" w14:textId="77777777" w:rsidR="000B67C1"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cell</w:t>
      </w:r>
      <w:r w:rsidRPr="00E3683D">
        <w:rPr>
          <w:rFonts w:ascii="Times New Roman" w:hAnsi="Times New Roman" w:cs="Times New Roman"/>
          <w:sz w:val="28"/>
          <w:szCs w:val="28"/>
        </w:rPr>
        <w:t xml:space="preserve"> </w:t>
      </w:r>
    </w:p>
    <w:p w14:paraId="73C39EF2" w14:textId="77777777" w:rsidR="000B67C1"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вычислить выходные данные и состояние декодера с помощью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control</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dependencies</w:t>
      </w:r>
      <w:r w:rsidRPr="00E3683D">
        <w:rPr>
          <w:rFonts w:ascii="Times New Roman" w:hAnsi="Times New Roman" w:cs="Times New Roman"/>
          <w:sz w:val="28"/>
          <w:szCs w:val="28"/>
        </w:rPr>
        <w:t xml:space="preserve"> ([сохраненный_</w:t>
      </w:r>
      <w:r w:rsidRPr="00E3683D">
        <w:rPr>
          <w:rFonts w:ascii="Times New Roman" w:hAnsi="Times New Roman" w:cs="Times New Roman"/>
          <w:sz w:val="28"/>
          <w:szCs w:val="28"/>
          <w:lang w:val="en-US"/>
        </w:rPr>
        <w:t>output</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assign</w:t>
      </w:r>
      <w:r w:rsidRPr="00E3683D">
        <w:rPr>
          <w:rFonts w:ascii="Times New Roman" w:hAnsi="Times New Roman" w:cs="Times New Roman"/>
          <w:sz w:val="28"/>
          <w:szCs w:val="28"/>
        </w:rPr>
        <w:t xml:space="preserve"> (выходной), сохраненный_стейт.</w:t>
      </w:r>
      <w:r w:rsidRPr="00E3683D">
        <w:rPr>
          <w:rFonts w:ascii="Times New Roman" w:hAnsi="Times New Roman" w:cs="Times New Roman"/>
          <w:sz w:val="28"/>
          <w:szCs w:val="28"/>
          <w:lang w:val="en-US"/>
        </w:rPr>
        <w:t>assign</w:t>
      </w:r>
      <w:r w:rsidRPr="00E3683D">
        <w:rPr>
          <w:rFonts w:ascii="Times New Roman" w:hAnsi="Times New Roman" w:cs="Times New Roman"/>
          <w:sz w:val="28"/>
          <w:szCs w:val="28"/>
        </w:rPr>
        <w:t xml:space="preserve"> (состояние)]): </w:t>
      </w:r>
    </w:p>
    <w:p w14:paraId="32B5A506" w14:textId="77777777" w:rsidR="000B67C1" w:rsidRPr="00E3683D" w:rsidRDefault="004C2747"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вычислить состояние декодера и вывод итеративно для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 в </w:t>
      </w:r>
    </w:p>
    <w:p w14:paraId="7D889B70" w14:textId="77777777" w:rsidR="000B67C1" w:rsidRPr="00E3683D" w:rsidRDefault="004C2747"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dec_train_inputs: output, state = dec_lstm_cell (i, output, state) output.append (output) </w:t>
      </w:r>
    </w:p>
    <w:p w14:paraId="7CC003BB" w14:textId="77777777" w:rsidR="000B67C1" w:rsidRPr="00E3683D" w:rsidRDefault="000B67C1" w:rsidP="00E3683D">
      <w:pPr>
        <w:spacing w:after="0"/>
        <w:ind w:left="708"/>
        <w:jc w:val="both"/>
        <w:rPr>
          <w:rFonts w:ascii="Times New Roman" w:hAnsi="Times New Roman" w:cs="Times New Roman"/>
          <w:sz w:val="28"/>
          <w:szCs w:val="28"/>
          <w:lang w:val="en-US"/>
        </w:rPr>
      </w:pPr>
    </w:p>
    <w:p w14:paraId="6D5C1A70"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Обратите внимание, что файл упражнения имеет несколько иной расчет вывода, чем показано здесь. Вместо того, чтобы вводить предыдущее предсказание в качестве ввода, мы вводим истинное слово в качестве ввода. Это имеет тенденцию обеспечивать лучшую производительность, чем кормление в предыдущем прогнозе, и будет подробно обсуждаться в следующем разделе. Однако общая идея остается прежней. Последние шаги </w:t>
      </w:r>
      <w:r w:rsidRPr="00E3683D">
        <w:rPr>
          <w:rFonts w:ascii="Times New Roman" w:hAnsi="Times New Roman" w:cs="Times New Roman"/>
          <w:sz w:val="28"/>
          <w:szCs w:val="28"/>
        </w:rPr>
        <w:lastRenderedPageBreak/>
        <w:t>включают вычисление потерь для декодера и определение оптимизатора для оптимизации параметров модели, как мы видели ранее.</w:t>
      </w:r>
    </w:p>
    <w:p w14:paraId="016F1E1F"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Наконец, мы опишем вычислительный граф для реализации нашего NMT. Здесь мы визуализируем вычислительный граф для нашей модели.</w:t>
      </w:r>
    </w:p>
    <w:p w14:paraId="1EE3403D"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557550F5" wp14:editId="10AFA724">
            <wp:extent cx="5940425" cy="3136319"/>
            <wp:effectExtent l="0" t="0" r="317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36319"/>
                    </a:xfrm>
                    <a:prstGeom prst="rect">
                      <a:avLst/>
                    </a:prstGeom>
                    <a:noFill/>
                    <a:ln>
                      <a:noFill/>
                    </a:ln>
                  </pic:spPr>
                </pic:pic>
              </a:graphicData>
            </a:graphic>
          </wp:inline>
        </w:drawing>
      </w:r>
    </w:p>
    <w:p w14:paraId="0F2427C0" w14:textId="77777777" w:rsidR="009E7404"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10.13:</w:t>
      </w:r>
      <w:r w:rsidRPr="00E3683D">
        <w:rPr>
          <w:rFonts w:ascii="Times New Roman" w:hAnsi="Times New Roman" w:cs="Times New Roman"/>
          <w:sz w:val="28"/>
          <w:szCs w:val="28"/>
        </w:rPr>
        <w:t xml:space="preserve"> Вычислительный график системы NMT с предтренированными вложениями </w:t>
      </w:r>
    </w:p>
    <w:p w14:paraId="7915A994" w14:textId="77777777" w:rsidR="009E7404" w:rsidRPr="00E3683D" w:rsidRDefault="004C2747"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Улучшение NMT </w:t>
      </w:r>
    </w:p>
    <w:p w14:paraId="4F179D7F" w14:textId="77777777" w:rsidR="000B67C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Как вы можете видеть из предыдущих результатов, наша модель перевода не работает идеально. Эти результаты были получены при выполнении оптимизации более 12 часов на одном графическом процессоре NVIDIA 1080 Ti. Также обратите внимание, что это даже не полный набор данных, мы использовали только 250 000 пар предложений для обучения. Однако, если вы что-то вводите в Google Translate, который использует систему Google Neural Machine Translation (GNMT), перевод почти всегда выглядит очень реалистично с небольшими ошибками. Поэтому важно знать, как мы можем улучшить модель, чтобы она могла давать лучшие результаты. В этом разделе мы обсудим несколько способов улучшения NMT, таких как принуждение учителей, глубокие LSTM и механизм внимания. </w:t>
      </w:r>
    </w:p>
    <w:p w14:paraId="5801E3A2" w14:textId="77777777" w:rsidR="000B67C1" w:rsidRPr="00E3683D" w:rsidRDefault="004C2747"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Принудительное принуждение </w:t>
      </w:r>
    </w:p>
    <w:p w14:paraId="5B86972A" w14:textId="77777777" w:rsidR="000B67C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Как мы обсуждали в разделе «Обучение NMT», для обучения NMT мы делаем следующее: </w:t>
      </w:r>
    </w:p>
    <w:p w14:paraId="556213E0" w14:textId="77777777" w:rsidR="000B67C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Сначала мы подали полное предложение кодера, чтобы получить выходные данные конечного состояния кодера </w:t>
      </w:r>
    </w:p>
    <w:p w14:paraId="2EA16E9D" w14:textId="77777777" w:rsidR="000B67C1"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 Затем мы устанавливаем конечные состояния кодера на быть начальным состоянием декодера </w:t>
      </w:r>
    </w:p>
    <w:p w14:paraId="021D48A4" w14:textId="77777777" w:rsidR="004C2747" w:rsidRPr="00E3683D" w:rsidRDefault="004C2747" w:rsidP="00E3683D">
      <w:pPr>
        <w:jc w:val="both"/>
        <w:rPr>
          <w:rFonts w:ascii="Times New Roman" w:hAnsi="Times New Roman" w:cs="Times New Roman"/>
          <w:sz w:val="28"/>
          <w:szCs w:val="28"/>
        </w:rPr>
      </w:pPr>
      <w:r w:rsidRPr="00E3683D">
        <w:rPr>
          <w:rFonts w:ascii="Times New Roman" w:hAnsi="Times New Roman" w:cs="Times New Roman"/>
          <w:sz w:val="28"/>
          <w:szCs w:val="28"/>
        </w:rPr>
        <w:t>• Мы также попросили декодер предсказать полное целевое предложение без какой-либо дополнительной информации, за исключением последнего вывода состояния кодера</w:t>
      </w:r>
    </w:p>
    <w:p w14:paraId="3878799F" w14:textId="77777777" w:rsidR="000B67C1"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может быть слишком сложной задачей для модели. Мы можем понять это явление следующим образом. Скажем, учитель просит ученика детского сада закончить следующее предложение, учитывая только первое слово: </w:t>
      </w:r>
    </w:p>
    <w:p w14:paraId="00DE8B88" w14:textId="77777777" w:rsidR="000B67C1"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I ___ ____ ___ ___ ____ ____ </w:t>
      </w:r>
    </w:p>
    <w:p w14:paraId="749B7E73" w14:textId="77777777" w:rsidR="000B67C1"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означает, что ребенок должен выбрать предмет; глагол; и объект, знать синтаксис языка, понимать грамматические правила языка и так далее. Следовательно, склонность ребенка к неправильному предложению высока. Тем не менее, если мы попросим ребенка написать это слово в слово, они могут лучше подготовить предложение. Другими словами, мы просим ребенка дать следующее слово, учитывая следующее: </w:t>
      </w:r>
    </w:p>
    <w:p w14:paraId="0C4EFBC4" w14:textId="77777777" w:rsidR="000B67C1"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I ____ </w:t>
      </w:r>
    </w:p>
    <w:p w14:paraId="4D1D4221" w14:textId="77777777" w:rsidR="000B67C1"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мы просим их заполнить данный пробел: </w:t>
      </w:r>
    </w:p>
    <w:p w14:paraId="767EC11B" w14:textId="77777777" w:rsidR="000B67C1"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мне нравится ____ </w:t>
      </w:r>
    </w:p>
    <w:p w14:paraId="77C30FD5" w14:textId="77777777" w:rsidR="000B67C1"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И продолжать в том же духе: </w:t>
      </w:r>
    </w:p>
    <w:p w14:paraId="1143554B" w14:textId="77777777" w:rsidR="000B67C1"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мне нравится ___,</w:t>
      </w:r>
    </w:p>
    <w:p w14:paraId="5F2BDBE9" w14:textId="77777777" w:rsidR="000B67C1"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мне нравится летать ____, </w:t>
      </w:r>
    </w:p>
    <w:p w14:paraId="30A0664B" w14:textId="77777777" w:rsidR="000B67C1"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Я люблю летать воздушными змеями ____ </w:t>
      </w:r>
    </w:p>
    <w:p w14:paraId="14810D43"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Таким образом, ребенок может лучше выполнять правильное и содержательное предложение. Это явление известно как принуждение учителя. Мы можем принять тот же подход, чтобы уменьшить сложность задачи перевода, как показано на рисунке 10.13:</w:t>
      </w:r>
    </w:p>
    <w:p w14:paraId="35E677CA"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3DABDC48" wp14:editId="052E8596">
            <wp:extent cx="5940425" cy="2723637"/>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23637"/>
                    </a:xfrm>
                    <a:prstGeom prst="rect">
                      <a:avLst/>
                    </a:prstGeom>
                    <a:noFill/>
                    <a:ln>
                      <a:noFill/>
                    </a:ln>
                  </pic:spPr>
                </pic:pic>
              </a:graphicData>
            </a:graphic>
          </wp:inline>
        </w:drawing>
      </w:r>
    </w:p>
    <w:p w14:paraId="658E5FEA"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10.14:</w:t>
      </w:r>
      <w:r w:rsidRPr="00E3683D">
        <w:rPr>
          <w:rFonts w:ascii="Times New Roman" w:hAnsi="Times New Roman" w:cs="Times New Roman"/>
          <w:sz w:val="28"/>
          <w:szCs w:val="28"/>
        </w:rPr>
        <w:t xml:space="preserve"> Механизм принуждения учителя. Более темные стрелки на входах изображают недавно введенные входные соединения с декодером. На рисунке справа показано, как изменяется ячейка LSTM декодера.</w:t>
      </w:r>
    </w:p>
    <w:p w14:paraId="2202848D"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Как показано жирным шрифтом на рисунке, входные данные для декодера были заменены фактическими целевыми словами в обучающих данных. Поэтому NMT-декодер больше не должен нести бремя прогнозирования целевого предложения с учетом исходного предложения. Скорее, декодер должен только правильно предсказать текущее слово, учитывая предыдущее слово. Стоит отметить, что в предыдущей дискуссии мы обсуждали процедуру обучения без каких-либо подробностей о принуждении учителей. Тем не менее, мы фактически используем учительское принуждение во всех упражнениях этой главы. </w:t>
      </w:r>
    </w:p>
    <w:p w14:paraId="55A3E851" w14:textId="77777777" w:rsidR="00916944" w:rsidRPr="00E3683D" w:rsidRDefault="009E7404"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Глубокие LSTM </w:t>
      </w:r>
    </w:p>
    <w:p w14:paraId="0C145621"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Одним очевидным улучшением, которое мы можем сделать, является увеличение количества слоев путем размещения LSTM друг над другом, создавая тем самым глубокий LSTM (см. Рисунок 10.14). Например, система Google NMT использует восемь слоев LSTM, наложенных друг на друга (система машинного перевода Google: преодоление разрыва между человеком и машинным переводом, Wu и другие, Технический отчет (2016)). Хотя это затрудняет вычислительную эффективность, наличие большего количества слоев значительно улучшает способность нейронной сети изучать синтаксис и другие лингвистические характеристики двух языков.</w:t>
      </w:r>
    </w:p>
    <w:p w14:paraId="0338D648"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64C76D48" wp14:editId="51B86049">
            <wp:extent cx="4603750" cy="45910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3750" cy="4591050"/>
                    </a:xfrm>
                    <a:prstGeom prst="rect">
                      <a:avLst/>
                    </a:prstGeom>
                    <a:noFill/>
                    <a:ln>
                      <a:noFill/>
                    </a:ln>
                  </pic:spPr>
                </pic:pic>
              </a:graphicData>
            </a:graphic>
          </wp:inline>
        </w:drawing>
      </w:r>
    </w:p>
    <w:p w14:paraId="368134AA"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10.15:</w:t>
      </w:r>
      <w:r w:rsidRPr="00E3683D">
        <w:rPr>
          <w:rFonts w:ascii="Times New Roman" w:hAnsi="Times New Roman" w:cs="Times New Roman"/>
          <w:sz w:val="28"/>
          <w:szCs w:val="28"/>
        </w:rPr>
        <w:t xml:space="preserve"> Иллюстрация глубокого LSTM</w:t>
      </w:r>
    </w:p>
    <w:p w14:paraId="15CE338E" w14:textId="77777777" w:rsidR="009E7404" w:rsidRPr="00E3683D" w:rsidRDefault="009E7404"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Внимание </w:t>
      </w:r>
      <w:r w:rsidR="00916944" w:rsidRPr="00E3683D">
        <w:rPr>
          <w:rFonts w:ascii="Times New Roman" w:hAnsi="Times New Roman" w:cs="Times New Roman"/>
          <w:b/>
          <w:sz w:val="28"/>
          <w:szCs w:val="28"/>
        </w:rPr>
        <w:t>(Attention)</w:t>
      </w:r>
    </w:p>
    <w:p w14:paraId="229C983E"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Внимание</w:t>
      </w:r>
      <w:r w:rsidR="00916944" w:rsidRPr="00E3683D">
        <w:rPr>
          <w:rFonts w:ascii="Times New Roman" w:hAnsi="Times New Roman" w:cs="Times New Roman"/>
          <w:sz w:val="28"/>
          <w:szCs w:val="28"/>
        </w:rPr>
        <w:t xml:space="preserve"> (Attention)</w:t>
      </w:r>
      <w:r w:rsidRPr="00E3683D">
        <w:rPr>
          <w:rFonts w:ascii="Times New Roman" w:hAnsi="Times New Roman" w:cs="Times New Roman"/>
          <w:sz w:val="28"/>
          <w:szCs w:val="28"/>
        </w:rPr>
        <w:t xml:space="preserve"> является одним из ключевых достижений в машинном переводе, который привел к созданию более эффективных систем NMT. Внимание позволяет декодеру получать доступ к полной истории состояний кодера, что приводит к созданию более богатого представления исходного предложения во время перевода. Прежде чем углубляться в детали механизма внимания, давайте разберемся с одним из критических узких мест в нашей нынешней системе NMT и преимуществами внимания при его работе. Устранение </w:t>
      </w:r>
      <w:r w:rsidR="00916944" w:rsidRPr="00E3683D">
        <w:rPr>
          <w:rFonts w:ascii="Times New Roman" w:hAnsi="Times New Roman" w:cs="Times New Roman"/>
          <w:sz w:val="28"/>
          <w:szCs w:val="28"/>
        </w:rPr>
        <w:t>узкого места вектора контекста к</w:t>
      </w:r>
      <w:r w:rsidRPr="00E3683D">
        <w:rPr>
          <w:rFonts w:ascii="Times New Roman" w:hAnsi="Times New Roman" w:cs="Times New Roman"/>
          <w:sz w:val="28"/>
          <w:szCs w:val="28"/>
        </w:rPr>
        <w:t>ак вы, наверное, уже догадались, является вектор контекста, или вектор мысли, который находится между кодером и декодером (см. Рисунок 10.15):</w:t>
      </w:r>
    </w:p>
    <w:p w14:paraId="6C894B34"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2952B766" wp14:editId="65528697">
            <wp:extent cx="5940425" cy="125977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259771"/>
                    </a:xfrm>
                    <a:prstGeom prst="rect">
                      <a:avLst/>
                    </a:prstGeom>
                    <a:noFill/>
                    <a:ln>
                      <a:noFill/>
                    </a:ln>
                  </pic:spPr>
                </pic:pic>
              </a:graphicData>
            </a:graphic>
          </wp:inline>
        </w:drawing>
      </w:r>
    </w:p>
    <w:p w14:paraId="6A16EB12"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10.16:</w:t>
      </w:r>
      <w:r w:rsidRPr="00E3683D">
        <w:rPr>
          <w:rFonts w:ascii="Times New Roman" w:hAnsi="Times New Roman" w:cs="Times New Roman"/>
          <w:sz w:val="28"/>
          <w:szCs w:val="28"/>
        </w:rPr>
        <w:t xml:space="preserve"> Архитектура кодер-декодер</w:t>
      </w:r>
    </w:p>
    <w:p w14:paraId="0C450203"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Чтобы понять, почему это узкое место, давайте представим, что переводим следующее английское предложение: </w:t>
      </w:r>
    </w:p>
    <w:p w14:paraId="4E6AD2DA" w14:textId="77777777" w:rsidR="00916944"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Я пошел на цветочный рынок, чтобы купить цветы. </w:t>
      </w:r>
    </w:p>
    <w:p w14:paraId="7327E403"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переводится к следующему: </w:t>
      </w:r>
    </w:p>
    <w:p w14:paraId="5C6339BB" w14:textId="77777777" w:rsidR="00916944"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xml:space="preserve">Ich ging zum Blumenmarkt, гм Blumen zu kaufen </w:t>
      </w:r>
    </w:p>
    <w:p w14:paraId="65AA9179"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Если мы х</w:t>
      </w:r>
      <w:r w:rsidR="00916944" w:rsidRPr="00E3683D">
        <w:rPr>
          <w:rFonts w:ascii="Times New Roman" w:hAnsi="Times New Roman" w:cs="Times New Roman"/>
          <w:sz w:val="28"/>
          <w:szCs w:val="28"/>
        </w:rPr>
        <w:t>отим сжать это в фиксированный в</w:t>
      </w:r>
      <w:r w:rsidRPr="00E3683D">
        <w:rPr>
          <w:rFonts w:ascii="Times New Roman" w:hAnsi="Times New Roman" w:cs="Times New Roman"/>
          <w:sz w:val="28"/>
          <w:szCs w:val="28"/>
        </w:rPr>
        <w:t xml:space="preserve">ектор длины, результирующий вектор должен содержать следующие данные: </w:t>
      </w:r>
    </w:p>
    <w:p w14:paraId="5B9BC74A"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Информация о предмете (I) </w:t>
      </w:r>
    </w:p>
    <w:p w14:paraId="02395726"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Информация о глаголах (купить и уйти) </w:t>
      </w:r>
    </w:p>
    <w:p w14:paraId="6CD10A8B"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Информация об объектах (цветы и цветочный рынок) </w:t>
      </w:r>
    </w:p>
    <w:p w14:paraId="2A8E6A1D"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Взаимодействие предметов, глаголов и объектов друг с другом в предложении</w:t>
      </w:r>
    </w:p>
    <w:p w14:paraId="3489AF6E"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Обычно контекстный вектор имеет размер 128 или 256 элементов. Это очень непрактичное и чрезвычайно сложное требование для системы. Поэтому в большинстве случаев контекстный вектор не может предоставить полную информацию, необходимую для хорошего перевода. Это приводит к неэффективному декодеру, который субоптимально переводит предложение. Кроме того, во время декодирования вектор контекста наблюдается только в начале. После этого декодер LSTM должен запоминать контекстный вектор до конца трансляции. Хотя LSTM хороши для долговременного запоминания, практически они ограничены. Это сильно повлияет на результаты, особенно для длинных предложений. Вот где внимание пригодится. Благодаря механизму внимания, декодер будет иметь доступ к полной истории состояний кодера для каждого временного шага декодирования. Это позволяет декодеру иметь доступ к очень богатому представлению исходного предложения. Кроме того, механизм внимания представляет слой softmax, который позволяет декодеру вычислять средневзвешенное значение последних наблюдаемых состояний кодера, которое будет использоваться в качестве вектора контекста для декодера. Это позволяет декодеру уделять разное количество внимания разным словам на разных этапах декодирования. </w:t>
      </w:r>
    </w:p>
    <w:p w14:paraId="211BE116" w14:textId="77777777" w:rsidR="00916944" w:rsidRPr="00E3683D" w:rsidRDefault="009E7404"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Подробно о механизме внимания </w:t>
      </w:r>
    </w:p>
    <w:p w14:paraId="4596BF77"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давайте подробно рассмотрим фактическую реализацию механизма внимания. Мы будем использовать механизм внимания, подробно описанный в статье «Нейронный машинный перевод путем обучения совместному выравниванию и переводу», Bahdanau, Cho и Bengio, arXiv: 1409.0473 (2014). </w:t>
      </w:r>
      <w:r w:rsidRPr="00E3683D">
        <w:rPr>
          <w:rFonts w:ascii="Times New Roman" w:hAnsi="Times New Roman" w:cs="Times New Roman"/>
          <w:sz w:val="28"/>
          <w:szCs w:val="28"/>
        </w:rPr>
        <w:lastRenderedPageBreak/>
        <w:t xml:space="preserve">Для согласованности с бумагой мы будем использовать следующие обозначения: </w:t>
      </w:r>
    </w:p>
    <w:p w14:paraId="433C1418"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скрытое состояние кодировщика: hi </w:t>
      </w:r>
    </w:p>
    <w:p w14:paraId="72DBAAB7"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слова целевого предложения: yi </w:t>
      </w:r>
    </w:p>
    <w:p w14:paraId="7031320D"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скрытое состояние декодера: si </w:t>
      </w:r>
    </w:p>
    <w:p w14:paraId="2A5A1B6E"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вектор контекста: c</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 xml:space="preserve"> </w:t>
      </w:r>
    </w:p>
    <w:p w14:paraId="5DDB046E" w14:textId="77777777" w:rsidR="0091694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До сих пор наш декодер LSTM состоял из ввода y</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 xml:space="preserve"> и скрытое состояние 1 is−. </w:t>
      </w:r>
    </w:p>
    <w:p w14:paraId="3645D604"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Мы будем игнорировать состояние ячейки, поскольку это внутренняя часть LSTM. Это можно представить следующим образом:</w:t>
      </w:r>
    </w:p>
    <w:p w14:paraId="30301A11" w14:textId="77777777" w:rsidR="009E7404"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1, де</w:t>
      </w:r>
    </w:p>
    <w:p w14:paraId="4064C402"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f представляет действительные правила обновления, используемые для вычисления y</w:t>
      </w:r>
      <w:r w:rsidRPr="00E3683D">
        <w:rPr>
          <w:rFonts w:ascii="Times New Roman" w:hAnsi="Times New Roman" w:cs="Times New Roman"/>
          <w:sz w:val="28"/>
          <w:szCs w:val="28"/>
          <w:vertAlign w:val="subscript"/>
        </w:rPr>
        <w:t xml:space="preserve">i + 1 </w:t>
      </w:r>
      <w:r w:rsidRPr="00E3683D">
        <w:rPr>
          <w:rFonts w:ascii="Times New Roman" w:hAnsi="Times New Roman" w:cs="Times New Roman"/>
          <w:sz w:val="28"/>
          <w:szCs w:val="28"/>
        </w:rPr>
        <w:t>и s</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 С помощью механизма внимания мы вводим новый зависящий от времени вектор контекста c</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 xml:space="preserve"> для i-го этапа декодирования. Вектор c</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 xml:space="preserve"> представляет собой взвешенное среднее значение скрытых состояний всех развернутых шагов кодера. Более высокий вес будет придан j-му скрытому состоянию кодера, если j-е слово более важно для перевода i-го слова на целевой язык. Теперь декодер LSTM становится таким:</w:t>
      </w:r>
    </w:p>
    <w:p w14:paraId="74C065A7" w14:textId="77777777" w:rsidR="009E7404" w:rsidRPr="00E3683D" w:rsidRDefault="009E7404" w:rsidP="00E3683D">
      <w:pPr>
        <w:ind w:firstLine="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1,, de c i iLSTM f y s c - =</w:t>
      </w:r>
    </w:p>
    <w:p w14:paraId="1408AB36"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Концептуально механизм внимания можно представить как отдельный уровень и проиллюстрировать его как на рисунке 10.16. Как показано, внимание функционирует как слой. Уровень внимания отвечает за создание c</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 xml:space="preserve"> для i-го временного шага процесса декодирования:</w:t>
      </w:r>
    </w:p>
    <w:p w14:paraId="2B9CEDB1"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2A023416" wp14:editId="3194F2AE">
            <wp:extent cx="5940425" cy="457450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574502"/>
                    </a:xfrm>
                    <a:prstGeom prst="rect">
                      <a:avLst/>
                    </a:prstGeom>
                    <a:noFill/>
                    <a:ln>
                      <a:noFill/>
                    </a:ln>
                  </pic:spPr>
                </pic:pic>
              </a:graphicData>
            </a:graphic>
          </wp:inline>
        </w:drawing>
      </w:r>
    </w:p>
    <w:p w14:paraId="3E57662F"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10.17:</w:t>
      </w:r>
      <w:r w:rsidRPr="00E3683D">
        <w:rPr>
          <w:rFonts w:ascii="Times New Roman" w:hAnsi="Times New Roman" w:cs="Times New Roman"/>
          <w:sz w:val="28"/>
          <w:szCs w:val="28"/>
        </w:rPr>
        <w:t xml:space="preserve"> Концептуальный механизм внимания в NMT</w:t>
      </w:r>
    </w:p>
    <w:p w14:paraId="39F7EC78"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Давайте теперь посмотрим, как расс</w:t>
      </w:r>
      <w:r w:rsidR="00916944" w:rsidRPr="00E3683D">
        <w:rPr>
          <w:rFonts w:ascii="Times New Roman" w:hAnsi="Times New Roman" w:cs="Times New Roman"/>
          <w:sz w:val="28"/>
          <w:szCs w:val="28"/>
        </w:rPr>
        <w:t>читать c</w:t>
      </w:r>
      <w:r w:rsidR="00916944" w:rsidRPr="00E3683D">
        <w:rPr>
          <w:rFonts w:ascii="Times New Roman" w:hAnsi="Times New Roman" w:cs="Times New Roman"/>
          <w:sz w:val="28"/>
          <w:szCs w:val="28"/>
          <w:vertAlign w:val="subscript"/>
        </w:rPr>
        <w:t>i</w:t>
      </w:r>
      <w:r w:rsidR="00EF6267" w:rsidRPr="00E3683D">
        <w:rPr>
          <w:rFonts w:ascii="Times New Roman" w:hAnsi="Times New Roman" w:cs="Times New Roman"/>
          <w:sz w:val="28"/>
          <w:szCs w:val="28"/>
        </w:rPr>
        <w:t>:</w:t>
      </w:r>
    </w:p>
    <w:p w14:paraId="773797CC" w14:textId="77777777" w:rsidR="009E7404"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L i ij j j c h α = = ∑</w:t>
      </w:r>
    </w:p>
    <w:p w14:paraId="2AC77601" w14:textId="77777777" w:rsidR="00EF6267"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L - количество слов в исходном предложении, а ij - нормализованный вес, представляющий важность скрытого состояния j-го кодера для вычисления предсказания i-го декодера. Это рассчитывается с использованием слоя softmax. L - длина предложения кодера: </w:t>
      </w:r>
    </w:p>
    <w:p w14:paraId="4106D8CF" w14:textId="77777777" w:rsidR="009E7404" w:rsidRPr="00E3683D" w:rsidRDefault="009E7404" w:rsidP="00E3683D">
      <w:pPr>
        <w:ind w:firstLine="708"/>
        <w:jc w:val="both"/>
        <w:rPr>
          <w:rFonts w:ascii="Times New Roman" w:hAnsi="Times New Roman" w:cs="Times New Roman"/>
          <w:sz w:val="28"/>
          <w:szCs w:val="28"/>
        </w:rPr>
      </w:pPr>
      <w:r w:rsidRPr="00E3683D">
        <w:rPr>
          <w:rFonts w:ascii="Times New Roman" w:hAnsi="Times New Roman" w:cs="Times New Roman"/>
          <w:sz w:val="28"/>
          <w:szCs w:val="28"/>
        </w:rPr>
        <w:t>() () 1 ij ij L ikk exp e exp e α = = ∑</w:t>
      </w:r>
    </w:p>
    <w:p w14:paraId="3EB84BE0" w14:textId="77777777" w:rsidR="00EF6267"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Здесь ij e - это энергия или важность, измеряющая, насколько j-е скрытое состояние кодера и предыдущее состояние 1 декодера - вносит вклад в вычисление s</w:t>
      </w:r>
      <w:r w:rsidRPr="00E3683D">
        <w:rPr>
          <w:rFonts w:ascii="Times New Roman" w:hAnsi="Times New Roman" w:cs="Times New Roman"/>
          <w:sz w:val="28"/>
          <w:szCs w:val="28"/>
          <w:vertAlign w:val="subscript"/>
        </w:rPr>
        <w:t>i</w:t>
      </w:r>
      <w:r w:rsidRPr="00E3683D">
        <w:rPr>
          <w:rFonts w:ascii="Times New Roman" w:hAnsi="Times New Roman" w:cs="Times New Roman"/>
          <w:sz w:val="28"/>
          <w:szCs w:val="28"/>
        </w:rPr>
        <w:t>:</w:t>
      </w:r>
    </w:p>
    <w:p w14:paraId="3F439F93" w14:textId="77777777" w:rsidR="009E7404" w:rsidRPr="00E3683D" w:rsidRDefault="009E7404"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rPr>
        <w:t xml:space="preserve"> </w:t>
      </w:r>
      <w:r w:rsidR="00EF6267" w:rsidRPr="00E3683D">
        <w:rPr>
          <w:rFonts w:ascii="Times New Roman" w:hAnsi="Times New Roman" w:cs="Times New Roman"/>
          <w:sz w:val="28"/>
          <w:szCs w:val="28"/>
        </w:rPr>
        <w:tab/>
      </w:r>
      <w:r w:rsidRPr="00E3683D">
        <w:rPr>
          <w:rFonts w:ascii="Times New Roman" w:hAnsi="Times New Roman" w:cs="Times New Roman"/>
          <w:sz w:val="28"/>
          <w:szCs w:val="28"/>
          <w:lang w:val="en-US"/>
        </w:rPr>
        <w:t>() 1 T ij a a i a j e v tanh W s U h - = +</w:t>
      </w:r>
    </w:p>
    <w:p w14:paraId="204DA405" w14:textId="77777777" w:rsidR="009E7404" w:rsidRPr="00E3683D" w:rsidRDefault="009E7404"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По сути это означает, что </w:t>
      </w:r>
      <w:r w:rsidR="00EF6267" w:rsidRPr="00E3683D">
        <w:rPr>
          <w:rFonts w:ascii="Times New Roman" w:hAnsi="Times New Roman" w:cs="Times New Roman"/>
          <w:sz w:val="28"/>
          <w:szCs w:val="28"/>
        </w:rPr>
        <w:t>e</w:t>
      </w:r>
      <w:r w:rsidRPr="00E3683D">
        <w:rPr>
          <w:rFonts w:ascii="Times New Roman" w:hAnsi="Times New Roman" w:cs="Times New Roman"/>
          <w:sz w:val="28"/>
          <w:szCs w:val="28"/>
          <w:vertAlign w:val="subscript"/>
        </w:rPr>
        <w:t>ij</w:t>
      </w:r>
      <w:r w:rsidRPr="00E3683D">
        <w:rPr>
          <w:rFonts w:ascii="Times New Roman" w:hAnsi="Times New Roman" w:cs="Times New Roman"/>
          <w:sz w:val="28"/>
          <w:szCs w:val="28"/>
        </w:rPr>
        <w:t xml:space="preserve"> рассчитывается с помощью многослойного персептрона, вес которого равен va, Wa и Ua, а 1 is - и hj - входы в сеть. Механизм внимания показан на рисунке 10.17:</w:t>
      </w:r>
    </w:p>
    <w:p w14:paraId="5D9A1095" w14:textId="77777777" w:rsidR="009E7404"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3A2ECA03" wp14:editId="3008B5E6">
            <wp:extent cx="5940425" cy="5191093"/>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191093"/>
                    </a:xfrm>
                    <a:prstGeom prst="rect">
                      <a:avLst/>
                    </a:prstGeom>
                    <a:noFill/>
                    <a:ln>
                      <a:noFill/>
                    </a:ln>
                  </pic:spPr>
                </pic:pic>
              </a:graphicData>
            </a:graphic>
          </wp:inline>
        </w:drawing>
      </w:r>
    </w:p>
    <w:p w14:paraId="7A7B09E1"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10.18:</w:t>
      </w:r>
      <w:r w:rsidRPr="00E3683D">
        <w:rPr>
          <w:rFonts w:ascii="Times New Roman" w:hAnsi="Times New Roman" w:cs="Times New Roman"/>
          <w:sz w:val="28"/>
          <w:szCs w:val="28"/>
        </w:rPr>
        <w:t xml:space="preserve"> Механизм внимания</w:t>
      </w:r>
    </w:p>
    <w:p w14:paraId="5D36F034" w14:textId="77777777" w:rsidR="00EF6267" w:rsidRPr="00E3683D" w:rsidRDefault="001F1E01"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Реализация механизма внимания </w:t>
      </w:r>
    </w:p>
    <w:p w14:paraId="1FA9D149" w14:textId="77777777" w:rsidR="00EF6267"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Здесь мы обсудим, как мы можем реализовать механизм внимания. Два основных изменения, через которые будет проходить система: </w:t>
      </w:r>
    </w:p>
    <w:p w14:paraId="50CEA18E" w14:textId="77777777" w:rsidR="00EF6267"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Будет введено больше параметров (то есть весов) (для вычисления внимания и использования внимания в качестве входных данных для ячейки LSTM декодера) </w:t>
      </w:r>
    </w:p>
    <w:p w14:paraId="22189BBB" w14:textId="77777777" w:rsidR="00EF6267"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Новая функция для вычислений, связанных с вниманием, будет введено (то есть attn_layer) </w:t>
      </w:r>
    </w:p>
    <w:p w14:paraId="251B11ED" w14:textId="77777777" w:rsidR="00EF6267"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 Изменения в вычислениях ячейки LSTM декодера, чтобы принять взвешенную сумму всех выходных данных ячейки LSTM кодера в качестве входных данных. </w:t>
      </w:r>
    </w:p>
    <w:p w14:paraId="1A8B8565" w14:textId="77777777" w:rsidR="00EF6267"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Мы будем обсуждать только добавленные дополнительные элементы по сравнению со стандартной моделью NMT. Вы можете найти полное </w:t>
      </w:r>
      <w:r w:rsidRPr="00E3683D">
        <w:rPr>
          <w:rFonts w:ascii="Times New Roman" w:hAnsi="Times New Roman" w:cs="Times New Roman"/>
          <w:sz w:val="28"/>
          <w:szCs w:val="28"/>
        </w:rPr>
        <w:lastRenderedPageBreak/>
        <w:t xml:space="preserve">упражнение для NMT с вниманием в neural_machine_translation_attention.ipynb. </w:t>
      </w:r>
    </w:p>
    <w:p w14:paraId="7589346D" w14:textId="77777777" w:rsidR="00EF6267" w:rsidRPr="00E3683D" w:rsidRDefault="001F1E01"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Определение весов </w:t>
      </w:r>
    </w:p>
    <w:p w14:paraId="2BAD3767"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Для реализации механизма внимания будут представлены три новых набора весов. Все эти веса используются для вычисления энергетического члена (то есть, т.е.), который мы обсуждали ранее:</w:t>
      </w:r>
    </w:p>
    <w:p w14:paraId="2F33435C"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W_a = tf.Variable(tf.truncated_normal([num_nodes,num_nodes],        stddev=0.05),name='W_a')</w:t>
      </w:r>
    </w:p>
    <w:p w14:paraId="5CABEB33"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U_a = tf.Variable(tf.truncated_normal([num_nodes,num_nodes],        stddev=0.05),name='U_a')</w:t>
      </w:r>
    </w:p>
    <w:p w14:paraId="4A6AE802"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v_a = tf.Variable(tf.truncated_normal([num_nodes,1],</w:t>
      </w:r>
    </w:p>
    <w:p w14:paraId="02535E76" w14:textId="77777777" w:rsidR="001F1E01" w:rsidRPr="00E3683D" w:rsidRDefault="001F1E01"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        stddev</w:t>
      </w:r>
      <w:r w:rsidRPr="00E3683D">
        <w:rPr>
          <w:rFonts w:ascii="Times New Roman" w:hAnsi="Times New Roman" w:cs="Times New Roman"/>
          <w:sz w:val="28"/>
          <w:szCs w:val="28"/>
        </w:rPr>
        <w:t>=0.05),</w:t>
      </w:r>
      <w:r w:rsidRPr="00E3683D">
        <w:rPr>
          <w:rFonts w:ascii="Times New Roman" w:hAnsi="Times New Roman" w:cs="Times New Roman"/>
          <w:sz w:val="28"/>
          <w:szCs w:val="28"/>
          <w:lang w:val="en-US"/>
        </w:rPr>
        <w:t>name</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v</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a</w:t>
      </w:r>
      <w:r w:rsidRPr="00E3683D">
        <w:rPr>
          <w:rFonts w:ascii="Times New Roman" w:hAnsi="Times New Roman" w:cs="Times New Roman"/>
          <w:sz w:val="28"/>
          <w:szCs w:val="28"/>
        </w:rPr>
        <w:t>')</w:t>
      </w:r>
    </w:p>
    <w:p w14:paraId="535B7E27" w14:textId="77777777" w:rsidR="00EF6267" w:rsidRPr="00E3683D" w:rsidRDefault="00EF6267" w:rsidP="00E3683D">
      <w:pPr>
        <w:spacing w:after="0"/>
        <w:ind w:left="708"/>
        <w:jc w:val="both"/>
        <w:rPr>
          <w:rFonts w:ascii="Times New Roman" w:hAnsi="Times New Roman" w:cs="Times New Roman"/>
          <w:sz w:val="28"/>
          <w:szCs w:val="28"/>
        </w:rPr>
      </w:pPr>
    </w:p>
    <w:p w14:paraId="78037B3A"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Кроме того, мы определим новый набор весов, который будет использоваться для получения </w:t>
      </w:r>
      <w:r w:rsidRPr="00E3683D">
        <w:rPr>
          <w:rFonts w:ascii="Times New Roman" w:hAnsi="Times New Roman" w:cs="Times New Roman"/>
          <w:sz w:val="28"/>
          <w:szCs w:val="28"/>
          <w:lang w:val="en-US"/>
        </w:rPr>
        <w:t>ci</w:t>
      </w:r>
      <w:r w:rsidRPr="00E3683D">
        <w:rPr>
          <w:rFonts w:ascii="Times New Roman" w:hAnsi="Times New Roman" w:cs="Times New Roman"/>
          <w:sz w:val="28"/>
          <w:szCs w:val="28"/>
        </w:rPr>
        <w:t xml:space="preserve"> в качестве входных данных для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-го этапа развертывания декодера:</w:t>
      </w:r>
    </w:p>
    <w:p w14:paraId="389B67D7" w14:textId="77777777" w:rsidR="001F1E01"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dec_ic = tf.get_variable('ic',shape=[num_nodes, num_nodes],        initializer = tf.contrib.layers.xavier_initializer())    dec_fc = tf.get_variable('fc',shape=[num_nodes, num_nodes],        initializer = tf.contrib.layers.xavier_initializer())    dec_cc = tf.get_variable('cc',shape=[num_nodes, num_nodes],        initializer = tf.contrib.layers.xavier_initializer())    dec_oc = tf.get_variable('oc',shape=[num_nodes, num_nodes],        initializer = tf.contrib.layers.xavier_initializer())</w:t>
      </w:r>
    </w:p>
    <w:p w14:paraId="3CEB820A" w14:textId="77777777" w:rsidR="00EF6267" w:rsidRPr="00E3683D" w:rsidRDefault="00EF6267" w:rsidP="00E3683D">
      <w:pPr>
        <w:spacing w:after="0"/>
        <w:ind w:left="708"/>
        <w:jc w:val="both"/>
        <w:rPr>
          <w:rFonts w:ascii="Times New Roman" w:hAnsi="Times New Roman" w:cs="Times New Roman"/>
          <w:sz w:val="28"/>
          <w:szCs w:val="28"/>
          <w:lang w:val="en-US"/>
        </w:rPr>
      </w:pPr>
    </w:p>
    <w:p w14:paraId="31E898CB" w14:textId="77777777" w:rsidR="00EF6267" w:rsidRPr="00E3683D" w:rsidRDefault="001F1E01"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Вычисление внимания </w:t>
      </w:r>
    </w:p>
    <w:p w14:paraId="433A7172"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Для вычисления значений внимания для каждой позиции кодера и декодера мы определим функцию, которая делает это для нас, </w:t>
      </w:r>
      <w:r w:rsidRPr="00E3683D">
        <w:rPr>
          <w:rFonts w:ascii="Times New Roman" w:hAnsi="Times New Roman" w:cs="Times New Roman"/>
          <w:sz w:val="28"/>
          <w:szCs w:val="28"/>
          <w:lang w:val="en-US"/>
        </w:rPr>
        <w:t>attn</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layer</w:t>
      </w:r>
      <w:r w:rsidRPr="00E3683D">
        <w:rPr>
          <w:rFonts w:ascii="Times New Roman" w:hAnsi="Times New Roman" w:cs="Times New Roman"/>
          <w:sz w:val="28"/>
          <w:szCs w:val="28"/>
        </w:rPr>
        <w:t xml:space="preserve"> (...). Этот метод вычисляет внимание для всех позиций (то есть,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unrollings</w:t>
      </w:r>
      <w:r w:rsidRPr="00E3683D">
        <w:rPr>
          <w:rFonts w:ascii="Times New Roman" w:hAnsi="Times New Roman" w:cs="Times New Roman"/>
          <w:sz w:val="28"/>
          <w:szCs w:val="28"/>
        </w:rPr>
        <w:t xml:space="preserve">) кодера для одного этапа развертывания декодера. Метод </w:t>
      </w:r>
      <w:r w:rsidRPr="00E3683D">
        <w:rPr>
          <w:rFonts w:ascii="Times New Roman" w:hAnsi="Times New Roman" w:cs="Times New Roman"/>
          <w:sz w:val="28"/>
          <w:szCs w:val="28"/>
          <w:lang w:val="en-US"/>
        </w:rPr>
        <w:t>attn</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layer</w:t>
      </w:r>
      <w:r w:rsidRPr="00E3683D">
        <w:rPr>
          <w:rFonts w:ascii="Times New Roman" w:hAnsi="Times New Roman" w:cs="Times New Roman"/>
          <w:sz w:val="28"/>
          <w:szCs w:val="28"/>
        </w:rPr>
        <w:t xml:space="preserve"> (...) получает два аргумента функции в качестве параметров:</w:t>
      </w:r>
    </w:p>
    <w:p w14:paraId="341F0A1E" w14:textId="77777777" w:rsidR="00EF6267" w:rsidRPr="00E3683D" w:rsidRDefault="001F1E01" w:rsidP="00E3683D">
      <w:pPr>
        <w:ind w:firstLine="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attn_layer (h_j_unrolled, s_i_minus_1) </w:t>
      </w:r>
    </w:p>
    <w:p w14:paraId="25D3E35D" w14:textId="77777777" w:rsidR="00EF6267"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Параметры следующие: </w:t>
      </w:r>
    </w:p>
    <w:p w14:paraId="4CC61EAE" w14:textId="77777777" w:rsidR="00EF6267" w:rsidRPr="00E3683D" w:rsidRDefault="001F1E01"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unrolled</w:t>
      </w:r>
      <w:r w:rsidRPr="00E3683D">
        <w:rPr>
          <w:rFonts w:ascii="Times New Roman" w:hAnsi="Times New Roman" w:cs="Times New Roman"/>
          <w:sz w:val="28"/>
          <w:szCs w:val="28"/>
        </w:rPr>
        <w:t xml:space="preserve">: это выходные данные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кодировщика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unrolling</w:t>
      </w:r>
      <w:r w:rsidRPr="00E3683D">
        <w:rPr>
          <w:rFonts w:ascii="Times New Roman" w:hAnsi="Times New Roman" w:cs="Times New Roman"/>
          <w:sz w:val="28"/>
          <w:szCs w:val="28"/>
        </w:rPr>
        <w:t xml:space="preserve">, которые мы вычислили во время подачи исходного предложения в кодировщик. Это будет список тензоров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unrolling</w:t>
      </w:r>
      <w:r w:rsidRPr="00E3683D">
        <w:rPr>
          <w:rFonts w:ascii="Times New Roman" w:hAnsi="Times New Roman" w:cs="Times New Roman"/>
          <w:sz w:val="28"/>
          <w:szCs w:val="28"/>
        </w:rPr>
        <w:t>, где каждый тензор имеет размер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nodes</w:t>
      </w:r>
      <w:r w:rsidRPr="00E3683D">
        <w:rPr>
          <w:rFonts w:ascii="Times New Roman" w:hAnsi="Times New Roman" w:cs="Times New Roman"/>
          <w:sz w:val="28"/>
          <w:szCs w:val="28"/>
        </w:rPr>
        <w:t xml:space="preserve">]. </w:t>
      </w:r>
    </w:p>
    <w:p w14:paraId="6793E661" w14:textId="77777777" w:rsidR="00EF6267" w:rsidRPr="00E3683D" w:rsidRDefault="001F1E01"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 </w:t>
      </w:r>
      <w:r w:rsidRPr="00E3683D">
        <w:rPr>
          <w:rFonts w:ascii="Times New Roman" w:hAnsi="Times New Roman" w:cs="Times New Roman"/>
          <w:sz w:val="28"/>
          <w:szCs w:val="28"/>
          <w:lang w:val="en-US"/>
        </w:rPr>
        <w:t>s</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minus</w:t>
      </w:r>
      <w:r w:rsidRPr="00E3683D">
        <w:rPr>
          <w:rFonts w:ascii="Times New Roman" w:hAnsi="Times New Roman" w:cs="Times New Roman"/>
          <w:sz w:val="28"/>
          <w:szCs w:val="28"/>
        </w:rPr>
        <w:t xml:space="preserve">_1: вывод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предыдущего декодера. Это будет тензор размера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nodes</w:t>
      </w:r>
      <w:r w:rsidRPr="00E3683D">
        <w:rPr>
          <w:rFonts w:ascii="Times New Roman" w:hAnsi="Times New Roman" w:cs="Times New Roman"/>
          <w:sz w:val="28"/>
          <w:szCs w:val="28"/>
        </w:rPr>
        <w:t xml:space="preserve">]. </w:t>
      </w:r>
    </w:p>
    <w:p w14:paraId="2FFA0A08"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Сначала мы создадим один тензор со списком развернутых выходов кодировщика размером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unrollings</w:t>
      </w:r>
      <w:r w:rsidRPr="00E3683D">
        <w:rPr>
          <w:rFonts w:ascii="Times New Roman" w:hAnsi="Times New Roman" w:cs="Times New Roman"/>
          <w:sz w:val="28"/>
          <w:szCs w:val="28"/>
        </w:rPr>
        <w:t xml:space="preserve"> *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nodes</w:t>
      </w:r>
      <w:r w:rsidRPr="00E3683D">
        <w:rPr>
          <w:rFonts w:ascii="Times New Roman" w:hAnsi="Times New Roman" w:cs="Times New Roman"/>
          <w:sz w:val="28"/>
          <w:szCs w:val="28"/>
        </w:rPr>
        <w:t>]:</w:t>
      </w:r>
    </w:p>
    <w:p w14:paraId="265F92E0"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enc_logits = tf.concat (axis = 0, values ​​= h_j_unrolled) </w:t>
      </w:r>
    </w:p>
    <w:p w14:paraId="3B92572B" w14:textId="77777777" w:rsidR="00EF6267" w:rsidRPr="00E3683D" w:rsidRDefault="001F1E01" w:rsidP="00E3683D">
      <w:pPr>
        <w:spacing w:after="0"/>
        <w:jc w:val="both"/>
        <w:rPr>
          <w:rFonts w:ascii="Times New Roman" w:hAnsi="Times New Roman" w:cs="Times New Roman"/>
          <w:sz w:val="28"/>
          <w:szCs w:val="28"/>
        </w:rPr>
      </w:pPr>
      <w:r w:rsidRPr="00E3683D">
        <w:rPr>
          <w:rFonts w:ascii="Times New Roman" w:hAnsi="Times New Roman" w:cs="Times New Roman"/>
          <w:sz w:val="28"/>
          <w:szCs w:val="28"/>
        </w:rPr>
        <w:t xml:space="preserve">Затем мы вычислим 1 </w:t>
      </w:r>
      <w:r w:rsidRPr="00E3683D">
        <w:rPr>
          <w:rFonts w:ascii="Times New Roman" w:hAnsi="Times New Roman" w:cs="Times New Roman"/>
          <w:sz w:val="28"/>
          <w:szCs w:val="28"/>
          <w:lang w:val="en-US"/>
        </w:rPr>
        <w:t>ai</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W</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s</w:t>
      </w:r>
      <w:r w:rsidRPr="00E3683D">
        <w:rPr>
          <w:rFonts w:ascii="Times New Roman" w:hAnsi="Times New Roman" w:cs="Times New Roman"/>
          <w:sz w:val="28"/>
          <w:szCs w:val="28"/>
        </w:rPr>
        <w:t xml:space="preserve">– с помощью следующей операции: </w:t>
      </w:r>
    </w:p>
    <w:p w14:paraId="7826E482" w14:textId="77777777" w:rsidR="001F1E01"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размера [enc_num_unroll x batch_size, num_nodes] w_a_mul_s_i_minus_1 = tf.matmul (enc_outputs, W_a) рассчитаем aj U h:</w:t>
      </w:r>
    </w:p>
    <w:p w14:paraId="071951E8"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размера [enc_num_unroll x batch_size, num_nodes] u_a_mul_h_j = tf.matmul (tf.tile (s_i_minus_1, [enc_num_ unrollings, 1]), U_a) </w:t>
      </w:r>
    </w:p>
    <w:p w14:paraId="7167DC5D" w14:textId="77777777" w:rsidR="001F1E01" w:rsidRPr="00E3683D" w:rsidRDefault="001F1E01" w:rsidP="00E3683D">
      <w:pPr>
        <w:spacing w:after="0"/>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Теперь мы будем вычислять энергию как () 1 T ij aaiajev tanh W s S = + Это тензор размера [enc_num_unroll * batch_size, 1]:</w:t>
      </w:r>
    </w:p>
    <w:p w14:paraId="387DC6A2" w14:textId="77777777" w:rsidR="001F1E01"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e_j = tf.matmul (tf.nn.tanh (w_a_mul_s_i_minus_1 + u_a_mul_h_j), v_a)</w:t>
      </w:r>
    </w:p>
    <w:p w14:paraId="4C3A0F97" w14:textId="77777777" w:rsidR="00EF6267" w:rsidRPr="00E3683D" w:rsidRDefault="00EF6267" w:rsidP="00E3683D">
      <w:pPr>
        <w:spacing w:after="0"/>
        <w:ind w:left="708"/>
        <w:jc w:val="both"/>
        <w:rPr>
          <w:rFonts w:ascii="Times New Roman" w:hAnsi="Times New Roman" w:cs="Times New Roman"/>
          <w:sz w:val="28"/>
          <w:szCs w:val="28"/>
          <w:lang w:val="en-US"/>
        </w:rPr>
      </w:pPr>
    </w:p>
    <w:p w14:paraId="6A74EC6B"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мы можем сначала разбить большой </w:t>
      </w:r>
      <w:r w:rsidRPr="00E3683D">
        <w:rPr>
          <w:rFonts w:ascii="Times New Roman" w:hAnsi="Times New Roman" w:cs="Times New Roman"/>
          <w:sz w:val="28"/>
          <w:szCs w:val="28"/>
          <w:lang w:val="en-US"/>
        </w:rPr>
        <w:t>e</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на длинный список тензоров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unrolling</w:t>
      </w:r>
      <w:r w:rsidRPr="00E3683D">
        <w:rPr>
          <w:rFonts w:ascii="Times New Roman" w:hAnsi="Times New Roman" w:cs="Times New Roman"/>
          <w:sz w:val="28"/>
          <w:szCs w:val="28"/>
        </w:rPr>
        <w:t xml:space="preserve"> с помощью </w:t>
      </w:r>
      <w:r w:rsidRPr="00E3683D">
        <w:rPr>
          <w:rFonts w:ascii="Times New Roman" w:hAnsi="Times New Roman" w:cs="Times New Roman"/>
          <w:sz w:val="28"/>
          <w:szCs w:val="28"/>
          <w:lang w:val="en-US"/>
        </w:rPr>
        <w:t>tf</w:t>
      </w:r>
      <w:r w:rsidRPr="00E3683D">
        <w:rPr>
          <w:rFonts w:ascii="Times New Roman" w:hAnsi="Times New Roman" w:cs="Times New Roman"/>
          <w:sz w:val="28"/>
          <w:szCs w:val="28"/>
        </w:rPr>
        <w:t>.</w:t>
      </w:r>
      <w:r w:rsidRPr="00E3683D">
        <w:rPr>
          <w:rFonts w:ascii="Times New Roman" w:hAnsi="Times New Roman" w:cs="Times New Roman"/>
          <w:sz w:val="28"/>
          <w:szCs w:val="28"/>
          <w:lang w:val="en-US"/>
        </w:rPr>
        <w:t>split</w:t>
      </w:r>
      <w:r w:rsidRPr="00E3683D">
        <w:rPr>
          <w:rFonts w:ascii="Times New Roman" w:hAnsi="Times New Roman" w:cs="Times New Roman"/>
          <w:sz w:val="28"/>
          <w:szCs w:val="28"/>
        </w:rPr>
        <w:t xml:space="preserve"> (...), где каждый тензор имеет размер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1]. После этого мы объединяем этот список вдоль оси 1, чтобы получить тензор размера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unrollings</w:t>
      </w:r>
      <w:r w:rsidRPr="00E3683D">
        <w:rPr>
          <w:rFonts w:ascii="Times New Roman" w:hAnsi="Times New Roman" w:cs="Times New Roman"/>
          <w:sz w:val="28"/>
          <w:szCs w:val="28"/>
        </w:rPr>
        <w:t xml:space="preserve">] (то есть </w:t>
      </w:r>
      <w:r w:rsidRPr="00E3683D">
        <w:rPr>
          <w:rFonts w:ascii="Times New Roman" w:hAnsi="Times New Roman" w:cs="Times New Roman"/>
          <w:sz w:val="28"/>
          <w:szCs w:val="28"/>
          <w:lang w:val="en-US"/>
        </w:rPr>
        <w:t>reshaped</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Следовательно, одна строка </w:t>
      </w:r>
      <w:r w:rsidRPr="00E3683D">
        <w:rPr>
          <w:rFonts w:ascii="Times New Roman" w:hAnsi="Times New Roman" w:cs="Times New Roman"/>
          <w:sz w:val="28"/>
          <w:szCs w:val="28"/>
          <w:lang w:val="en-US"/>
        </w:rPr>
        <w:t>reshaped</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будет соответствовать значениям внимания для всех позиций развернутых временных шагов кодера:</w:t>
      </w:r>
    </w:p>
    <w:p w14:paraId="229EB989"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list of enc_num_unroll elements, each</w:t>
      </w:r>
    </w:p>
    <w:p w14:paraId="3E408F7E"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element [batch_size, 1]</w:t>
      </w:r>
    </w:p>
    <w:p w14:paraId="4DCD9CA1"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batched_e_j = tf.split(axis=0,</w:t>
      </w:r>
    </w:p>
    <w:p w14:paraId="63FEADBE"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num_or_size_splits=enc_num_unrollings,value=e_j)</w:t>
      </w:r>
    </w:p>
    <w:p w14:paraId="3C5C4962"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 of size [batch_size, enc_num_unroll]</w:t>
      </w:r>
    </w:p>
    <w:p w14:paraId="3B781C01" w14:textId="77777777" w:rsidR="001F1E01"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reshaped_e_j = tf.concat(axis=1,values=batched_e_j)</w:t>
      </w:r>
    </w:p>
    <w:p w14:paraId="09D71F51" w14:textId="77777777" w:rsidR="00EF6267" w:rsidRPr="00E3683D" w:rsidRDefault="00EF6267" w:rsidP="00E3683D">
      <w:pPr>
        <w:spacing w:after="0"/>
        <w:ind w:left="708"/>
        <w:jc w:val="both"/>
        <w:rPr>
          <w:rFonts w:ascii="Times New Roman" w:hAnsi="Times New Roman" w:cs="Times New Roman"/>
          <w:sz w:val="28"/>
          <w:szCs w:val="28"/>
          <w:lang w:val="en-US"/>
        </w:rPr>
      </w:pPr>
    </w:p>
    <w:p w14:paraId="1CD92ECF"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Теперь мы можем легко вычислить нормализованные значения внимания для </w:t>
      </w:r>
      <w:r w:rsidRPr="00E3683D">
        <w:rPr>
          <w:rFonts w:ascii="Times New Roman" w:hAnsi="Times New Roman" w:cs="Times New Roman"/>
          <w:sz w:val="28"/>
          <w:szCs w:val="28"/>
          <w:lang w:val="en-US"/>
        </w:rPr>
        <w:t>reshaped</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 xml:space="preserve">. Значения будут нормализованы по развернутым временным шагам (ось 1 </w:t>
      </w:r>
      <w:r w:rsidRPr="00E3683D">
        <w:rPr>
          <w:rFonts w:ascii="Times New Roman" w:hAnsi="Times New Roman" w:cs="Times New Roman"/>
          <w:sz w:val="28"/>
          <w:szCs w:val="28"/>
          <w:lang w:val="en-US"/>
        </w:rPr>
        <w:t>reshaped</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e</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w:t>
      </w:r>
    </w:p>
    <w:p w14:paraId="52E58082" w14:textId="77777777" w:rsidR="00EF6267" w:rsidRPr="00E3683D" w:rsidRDefault="001F1E0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w:t>
      </w:r>
      <w:r w:rsidR="00EF6267" w:rsidRPr="00E3683D">
        <w:rPr>
          <w:rFonts w:ascii="Times New Roman" w:hAnsi="Times New Roman" w:cs="Times New Roman"/>
          <w:sz w:val="28"/>
          <w:szCs w:val="28"/>
        </w:rPr>
        <w:tab/>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размера</w:t>
      </w:r>
      <w:r w:rsidRPr="00E3683D">
        <w:rPr>
          <w:rFonts w:ascii="Times New Roman" w:hAnsi="Times New Roman" w:cs="Times New Roman"/>
          <w:sz w:val="28"/>
          <w:szCs w:val="28"/>
          <w:lang w:val="en-US"/>
        </w:rPr>
        <w:t xml:space="preserve"> [batch_size, enc_num_unroll] alpha_i = tf.nn.softmax (reshaped_e_j) </w:t>
      </w:r>
    </w:p>
    <w:p w14:paraId="497FD5BD"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Затем следует разбить </w:t>
      </w:r>
      <w:r w:rsidRPr="00E3683D">
        <w:rPr>
          <w:rFonts w:ascii="Times New Roman" w:hAnsi="Times New Roman" w:cs="Times New Roman"/>
          <w:sz w:val="28"/>
          <w:szCs w:val="28"/>
          <w:lang w:val="en-US"/>
        </w:rPr>
        <w:t>alpha</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 на список тензоров </w:t>
      </w:r>
      <w:r w:rsidRPr="00E3683D">
        <w:rPr>
          <w:rFonts w:ascii="Times New Roman" w:hAnsi="Times New Roman" w:cs="Times New Roman"/>
          <w:sz w:val="28"/>
          <w:szCs w:val="28"/>
          <w:lang w:val="en-US"/>
        </w:rPr>
        <w:t>enc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num</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w:t>
      </w:r>
      <w:r w:rsidRPr="00E3683D">
        <w:rPr>
          <w:rFonts w:ascii="Times New Roman" w:hAnsi="Times New Roman" w:cs="Times New Roman"/>
          <w:sz w:val="28"/>
          <w:szCs w:val="28"/>
        </w:rPr>
        <w:t>, каждый из которых имеет размер [</w:t>
      </w:r>
      <w:r w:rsidRPr="00E3683D">
        <w:rPr>
          <w:rFonts w:ascii="Times New Roman" w:hAnsi="Times New Roman" w:cs="Times New Roman"/>
          <w:sz w:val="28"/>
          <w:szCs w:val="28"/>
          <w:lang w:val="en-US"/>
        </w:rPr>
        <w:t>batch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size</w:t>
      </w:r>
      <w:r w:rsidRPr="00E3683D">
        <w:rPr>
          <w:rFonts w:ascii="Times New Roman" w:hAnsi="Times New Roman" w:cs="Times New Roman"/>
          <w:sz w:val="28"/>
          <w:szCs w:val="28"/>
        </w:rPr>
        <w:t>, 1]:</w:t>
      </w:r>
    </w:p>
    <w:p w14:paraId="48379DAF" w14:textId="77777777" w:rsidR="00EF6267" w:rsidRPr="00E3683D" w:rsidRDefault="001F1E0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w:t>
      </w:r>
      <w:r w:rsidR="00EF6267" w:rsidRPr="00E3683D">
        <w:rPr>
          <w:rFonts w:ascii="Times New Roman" w:hAnsi="Times New Roman" w:cs="Times New Roman"/>
          <w:sz w:val="28"/>
          <w:szCs w:val="28"/>
        </w:rPr>
        <w:tab/>
      </w:r>
      <w:r w:rsidRPr="00E3683D">
        <w:rPr>
          <w:rFonts w:ascii="Times New Roman" w:hAnsi="Times New Roman" w:cs="Times New Roman"/>
          <w:sz w:val="28"/>
          <w:szCs w:val="28"/>
        </w:rPr>
        <w:t xml:space="preserve"> </w:t>
      </w:r>
      <w:r w:rsidRPr="00E3683D">
        <w:rPr>
          <w:rFonts w:ascii="Times New Roman" w:hAnsi="Times New Roman" w:cs="Times New Roman"/>
          <w:sz w:val="28"/>
          <w:szCs w:val="28"/>
          <w:lang w:val="en-US"/>
        </w:rPr>
        <w:t xml:space="preserve">alpha_i_list = tf.unstack (alpha_i, axis = 1) </w:t>
      </w:r>
    </w:p>
    <w:p w14:paraId="18A91D3D"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После этого мы вычислим взвешенную сумму каждого из выходов кодера (то есть </w:t>
      </w:r>
      <w:r w:rsidRPr="00E3683D">
        <w:rPr>
          <w:rFonts w:ascii="Times New Roman" w:hAnsi="Times New Roman" w:cs="Times New Roman"/>
          <w:sz w:val="28"/>
          <w:szCs w:val="28"/>
          <w:lang w:val="en-US"/>
        </w:rPr>
        <w:t>h</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j</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unrolled</w:t>
      </w:r>
      <w:r w:rsidRPr="00E3683D">
        <w:rPr>
          <w:rFonts w:ascii="Times New Roman" w:hAnsi="Times New Roman" w:cs="Times New Roman"/>
          <w:sz w:val="28"/>
          <w:szCs w:val="28"/>
        </w:rPr>
        <w:t xml:space="preserve">) и назначим ее для </w:t>
      </w:r>
      <w:r w:rsidRPr="00E3683D">
        <w:rPr>
          <w:rFonts w:ascii="Times New Roman" w:hAnsi="Times New Roman" w:cs="Times New Roman"/>
          <w:sz w:val="28"/>
          <w:szCs w:val="28"/>
          <w:lang w:val="en-US"/>
        </w:rPr>
        <w:t>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 которая будет использоваться в </w:t>
      </w:r>
      <w:r w:rsidRPr="00E3683D">
        <w:rPr>
          <w:rFonts w:ascii="Times New Roman" w:hAnsi="Times New Roman" w:cs="Times New Roman"/>
          <w:sz w:val="28"/>
          <w:szCs w:val="28"/>
        </w:rPr>
        <w:lastRenderedPageBreak/>
        <w:t xml:space="preserve">качестве входных данных для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-го временного шага развертки, декодера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w:t>
      </w:r>
    </w:p>
    <w:p w14:paraId="2AD37EC2" w14:textId="77777777" w:rsidR="00BE0E0D"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c_i_list = [tf.reshape (alpha_i_list [e_i], </w:t>
      </w:r>
    </w:p>
    <w:p w14:paraId="0EB2AAE7" w14:textId="77777777" w:rsidR="00EF6267"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[-1,1]) * h_j_unrolled [e_i] </w:t>
      </w:r>
      <w:r w:rsidR="00BE0E0D" w:rsidRPr="00E3683D">
        <w:rPr>
          <w:rFonts w:ascii="Times New Roman" w:hAnsi="Times New Roman" w:cs="Times New Roman"/>
          <w:sz w:val="28"/>
          <w:szCs w:val="28"/>
          <w:lang w:val="en-US"/>
        </w:rPr>
        <w:t xml:space="preserve">for e_i in range(enc_num_ unrollings)] </w:t>
      </w:r>
      <w:r w:rsidRPr="00E3683D">
        <w:rPr>
          <w:rFonts w:ascii="Times New Roman" w:hAnsi="Times New Roman" w:cs="Times New Roman"/>
          <w:sz w:val="28"/>
          <w:szCs w:val="28"/>
          <w:lang w:val="en-US"/>
        </w:rPr>
        <w:t xml:space="preserve">c_i = tf.add_n (c_i_list) # </w:t>
      </w:r>
      <w:r w:rsidRPr="00E3683D">
        <w:rPr>
          <w:rFonts w:ascii="Times New Roman" w:hAnsi="Times New Roman" w:cs="Times New Roman"/>
          <w:sz w:val="28"/>
          <w:szCs w:val="28"/>
        </w:rPr>
        <w:t>размера</w:t>
      </w:r>
      <w:r w:rsidRPr="00E3683D">
        <w:rPr>
          <w:rFonts w:ascii="Times New Roman" w:hAnsi="Times New Roman" w:cs="Times New Roman"/>
          <w:sz w:val="28"/>
          <w:szCs w:val="28"/>
          <w:lang w:val="en-US"/>
        </w:rPr>
        <w:t xml:space="preserve"> [batch_size, num_nodes] </w:t>
      </w:r>
    </w:p>
    <w:p w14:paraId="77530BE6" w14:textId="77777777" w:rsidR="00EF6267" w:rsidRPr="00E3683D" w:rsidRDefault="00EF6267" w:rsidP="00E3683D">
      <w:pPr>
        <w:spacing w:after="0"/>
        <w:ind w:left="708"/>
        <w:jc w:val="both"/>
        <w:rPr>
          <w:rFonts w:ascii="Times New Roman" w:hAnsi="Times New Roman" w:cs="Times New Roman"/>
          <w:sz w:val="28"/>
          <w:szCs w:val="28"/>
          <w:lang w:val="en-US"/>
        </w:rPr>
      </w:pPr>
    </w:p>
    <w:p w14:paraId="47FC684C"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Тогда чтобы принять </w:t>
      </w:r>
      <w:r w:rsidRPr="00E3683D">
        <w:rPr>
          <w:rFonts w:ascii="Times New Roman" w:hAnsi="Times New Roman" w:cs="Times New Roman"/>
          <w:sz w:val="28"/>
          <w:szCs w:val="28"/>
          <w:lang w:val="en-US"/>
        </w:rPr>
        <w:t>c</w:t>
      </w:r>
      <w:r w:rsidRPr="00E3683D">
        <w:rPr>
          <w:rFonts w:ascii="Times New Roman" w:hAnsi="Times New Roman" w:cs="Times New Roman"/>
          <w:sz w:val="28"/>
          <w:szCs w:val="28"/>
        </w:rPr>
        <w:t>_</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 в качестве входных данных для </w:t>
      </w:r>
      <w:r w:rsidRPr="00E3683D">
        <w:rPr>
          <w:rFonts w:ascii="Times New Roman" w:hAnsi="Times New Roman" w:cs="Times New Roman"/>
          <w:sz w:val="28"/>
          <w:szCs w:val="28"/>
          <w:lang w:val="en-US"/>
        </w:rPr>
        <w:t>i</w:t>
      </w:r>
      <w:r w:rsidRPr="00E3683D">
        <w:rPr>
          <w:rFonts w:ascii="Times New Roman" w:hAnsi="Times New Roman" w:cs="Times New Roman"/>
          <w:sz w:val="28"/>
          <w:szCs w:val="28"/>
        </w:rPr>
        <w:t xml:space="preserve">-го этапа развертывания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декодера, вычисление ячейки </w:t>
      </w:r>
      <w:r w:rsidRPr="00E3683D">
        <w:rPr>
          <w:rFonts w:ascii="Times New Roman" w:hAnsi="Times New Roman" w:cs="Times New Roman"/>
          <w:sz w:val="28"/>
          <w:szCs w:val="28"/>
          <w:lang w:val="en-US"/>
        </w:rPr>
        <w:t>LSTM</w:t>
      </w:r>
      <w:r w:rsidRPr="00E3683D">
        <w:rPr>
          <w:rFonts w:ascii="Times New Roman" w:hAnsi="Times New Roman" w:cs="Times New Roman"/>
          <w:sz w:val="28"/>
          <w:szCs w:val="28"/>
        </w:rPr>
        <w:t xml:space="preserve"> декодера изменяется следующим образом:</w:t>
      </w:r>
    </w:p>
    <w:p w14:paraId="3939FB42" w14:textId="77777777" w:rsidR="00BE0E0D"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Definition of the cell computation (Decoder) def dec_lstm_cell(i, o, state, c):    """Create a LSTM cell"""    input_gate = tf.sigmoid(tf.matmul(i, dec_ix) + tf.matmul(o, dec_ im) + tf.matmul(c, dec_ic) + dec_ib)</w:t>
      </w:r>
    </w:p>
    <w:p w14:paraId="0068F00B" w14:textId="77777777" w:rsidR="00BE0E0D"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forget_gate = tf.sigmoid(tf.matmul(i, dec_fx) + tf.matmul(o, dec_ fm) + tf.matmul(c, dec_fc) + dec_fb)</w:t>
      </w:r>
    </w:p>
    <w:p w14:paraId="54CD7A09" w14:textId="77777777" w:rsidR="00BE0E0D"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update = tf.matmul(i, dec_cx) + tf.matmul(o, dec_cm) + tf.matmul(c, dec_cc) +dec_cb     state = forget_gate * state + input_gate * tf.tanh(update)</w:t>
      </w:r>
    </w:p>
    <w:p w14:paraId="69CF9345" w14:textId="77777777" w:rsidR="001F1E01" w:rsidRPr="00E3683D" w:rsidRDefault="001F1E01" w:rsidP="00E3683D">
      <w:pPr>
        <w:spacing w:after="0"/>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output_gate = tf.sigmoid(tf.matmul(i, dec_ox) + tf.matmul(o, dec_ om) +                  tf.matmul(o, dec_oc) + dec_ob)    return output_gate * tf.tanh(state), state</w:t>
      </w:r>
    </w:p>
    <w:p w14:paraId="5B51AAC9" w14:textId="77777777" w:rsidR="00BE0E0D" w:rsidRPr="00E3683D" w:rsidRDefault="00BE0E0D" w:rsidP="00E3683D">
      <w:pPr>
        <w:spacing w:after="0"/>
        <w:ind w:left="708"/>
        <w:jc w:val="both"/>
        <w:rPr>
          <w:rFonts w:ascii="Times New Roman" w:hAnsi="Times New Roman" w:cs="Times New Roman"/>
          <w:sz w:val="28"/>
          <w:szCs w:val="28"/>
          <w:lang w:val="en-US"/>
        </w:rPr>
      </w:pPr>
    </w:p>
    <w:p w14:paraId="6711D05C" w14:textId="77777777" w:rsidR="001F1E01" w:rsidRPr="00E3683D" w:rsidRDefault="001F1E01" w:rsidP="00E3683D">
      <w:pPr>
        <w:jc w:val="both"/>
        <w:rPr>
          <w:rFonts w:ascii="Times New Roman" w:hAnsi="Times New Roman" w:cs="Times New Roman"/>
          <w:b/>
          <w:sz w:val="28"/>
          <w:szCs w:val="28"/>
          <w:lang w:val="en-US"/>
        </w:rPr>
      </w:pPr>
      <w:r w:rsidRPr="00E3683D">
        <w:rPr>
          <w:rFonts w:ascii="Times New Roman" w:hAnsi="Times New Roman" w:cs="Times New Roman"/>
          <w:b/>
          <w:sz w:val="28"/>
          <w:szCs w:val="28"/>
          <w:lang w:val="en-US"/>
        </w:rPr>
        <w:t xml:space="preserve">Some translation results – NMT with attention </w:t>
      </w:r>
    </w:p>
    <w:p w14:paraId="3173567A" w14:textId="77777777" w:rsidR="001F1E01" w:rsidRPr="00E3683D" w:rsidRDefault="001F1E01" w:rsidP="00E3683D">
      <w:pPr>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Here are the results we obtained after 10,000 steps:</w:t>
      </w:r>
    </w:p>
    <w:p w14:paraId="30C9663B"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&amp;#124; Ferienwohnungen 1 Zi &amp;#124; Ferienhäuser &amp;#124; Landhäuser &amp;#124; Autovermietung &amp;#124; Last Minute Angebote ! !</w:t>
      </w:r>
    </w:p>
    <w:p w14:paraId="3963AC17"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(TRUE):&amp;#124; 1 Bedroom Apts &amp;#124; Holiday houses &amp;#124; Rural Homes &amp;#124; Car Rental &amp;#124; Last Minute Offers !</w:t>
      </w:r>
    </w:p>
    <w:p w14:paraId="3FCDD336"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&amp;#124; Apartments &amp;#124; Hostels &amp;#124; Hostels &amp;#124; Last Minute Offers ! &lt;/s&gt;</w:t>
      </w:r>
    </w:p>
    <w:p w14:paraId="562C84D3"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Wie hilfreich finden Sie die Demo ##AT##-##AT## CD ?</w:t>
      </w:r>
    </w:p>
    <w:p w14:paraId="04F07410"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 How helpful do you find the demo CD ##AT##-##AT## ROM ?</w:t>
      </w:r>
    </w:p>
    <w:p w14:paraId="17A14263"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How can you find the XLSTAT ##AT##-##AT## MX ? &lt;/s&gt;</w:t>
      </w:r>
    </w:p>
    <w:p w14:paraId="207C88C3"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Das „ Ladino di Fassa " ist jedoch mehr als ein Dialekt – es ist eine richtige Sprache .</w:t>
      </w:r>
    </w:p>
    <w:p w14:paraId="64976E8A"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(TRUE):This is Ladin from Fassa which is more than a dialect : it is a language in its own right .</w:t>
      </w:r>
    </w:p>
    <w:p w14:paraId="20788BD6"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The &lt;unk&gt; &amp;quot; is a very important role in the world . &lt;/s&gt;</w:t>
      </w:r>
    </w:p>
    <w:p w14:paraId="4B995334"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lastRenderedPageBreak/>
        <w:t>DE: In der Hotelbeschreibung im Internet müßte die Zufahrt beschrieben werden .</w:t>
      </w:r>
    </w:p>
    <w:p w14:paraId="5419D026"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 There are no adverse comments about this hotel at all .</w:t>
      </w:r>
    </w:p>
    <w:p w14:paraId="7D532EF9" w14:textId="77777777" w:rsidR="001F1E01" w:rsidRPr="00E3683D" w:rsidRDefault="001F1E01" w:rsidP="00E3683D">
      <w:pPr>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EN (Predicted): The &lt;unk&gt; &lt;unk&gt; is the &lt;unk&gt; of the Internet . </w:t>
      </w:r>
      <w:r w:rsidRPr="00E3683D">
        <w:rPr>
          <w:rFonts w:ascii="Times New Roman" w:hAnsi="Times New Roman" w:cs="Times New Roman"/>
          <w:sz w:val="28"/>
          <w:szCs w:val="28"/>
        </w:rPr>
        <w:t>&lt;/</w:t>
      </w:r>
      <w:r w:rsidRPr="00E3683D">
        <w:rPr>
          <w:rFonts w:ascii="Times New Roman" w:hAnsi="Times New Roman" w:cs="Times New Roman"/>
          <w:sz w:val="28"/>
          <w:szCs w:val="28"/>
          <w:lang w:val="en-US"/>
        </w:rPr>
        <w:t>s</w:t>
      </w:r>
      <w:r w:rsidRPr="00E3683D">
        <w:rPr>
          <w:rFonts w:ascii="Times New Roman" w:hAnsi="Times New Roman" w:cs="Times New Roman"/>
          <w:sz w:val="28"/>
          <w:szCs w:val="28"/>
        </w:rPr>
        <w:t>&gt;</w:t>
      </w:r>
    </w:p>
    <w:p w14:paraId="7B3DF93E"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Подобно тому, что мы наблюдали ранее, </w:t>
      </w:r>
      <w:r w:rsidRPr="00E3683D">
        <w:rPr>
          <w:rFonts w:ascii="Times New Roman" w:hAnsi="Times New Roman" w:cs="Times New Roman"/>
          <w:sz w:val="28"/>
          <w:szCs w:val="28"/>
          <w:lang w:val="en-US"/>
        </w:rPr>
        <w:t>NMT</w:t>
      </w:r>
      <w:r w:rsidRPr="00E3683D">
        <w:rPr>
          <w:rFonts w:ascii="Times New Roman" w:hAnsi="Times New Roman" w:cs="Times New Roman"/>
          <w:sz w:val="28"/>
          <w:szCs w:val="28"/>
        </w:rPr>
        <w:t xml:space="preserve"> с вниманием хорошо переводит некоторые предложения, но плохо переводит другие.</w:t>
      </w:r>
    </w:p>
    <w:p w14:paraId="138FCA38"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Кроме того, это результаты, полученные после 100 000 шагов:</w:t>
      </w:r>
    </w:p>
    <w:p w14:paraId="0E4D8237"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Das Hotel Opera befindet sich in der Nähe des Royal Theatre , Kongens Nytorv , &amp;apos; Stroget &amp;apos; und Nyhavn .</w:t>
      </w:r>
    </w:p>
    <w:p w14:paraId="4E89307A"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 Hotel Opera is situated near The Royal Theatre , Kongens Nytorv , &amp;quot; Strøget &amp;quot; and fascinating Nyhavn .</w:t>
      </w:r>
    </w:p>
    <w:p w14:paraId="00159084"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Best Western Hotel &lt;unk&gt; &lt;unk&gt; , &lt;unk&gt; , &lt;unk&gt; , &lt;unk&gt; , &lt;unk&gt; , &lt;unk&gt; , &lt;unk&gt; , &lt;unk&gt; , &lt;unk&gt; , &lt;unk&gt; , &lt;unk&gt; , &lt;unk&gt; , &lt;unk&gt; , &lt;unk&gt; , &lt;unk&gt; , &lt;unk&gt; , &lt;unk&gt; , &lt;unk&gt; , &lt;unk&gt; , &lt;unk&gt; , &lt;unk&gt; , &lt;unk&gt; , &lt;unk&gt; , &lt;unk&gt; , &lt;unk&gt; , &lt;unk&gt; , &lt;unk&gt; , &lt;unk&gt; ,</w:t>
      </w:r>
    </w:p>
    <w:p w14:paraId="5655C369"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Alle älteren Kinder oder Erwachsene zahlen EUR 32,00 pro Übernachtung und Person für Zustellbetten .</w:t>
      </w:r>
    </w:p>
    <w:p w14:paraId="33367A79"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(TRUE):All older children or adults are charged EUR 32.00 per night and person for extra beds .</w:t>
      </w:r>
    </w:p>
    <w:p w14:paraId="4C054794"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All older children or adults are charged EUR 15 &lt;unk&gt; per night and person for extra beds . &lt;/s&gt;</w:t>
      </w:r>
    </w:p>
    <w:p w14:paraId="0197C785"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Im Allgemeinen basieren sie auf Datenbanken , Templates und Skripts .</w:t>
      </w:r>
    </w:p>
    <w:p w14:paraId="36CDE91F"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(TRUE):In general they are based on databases , template and scripts .</w:t>
      </w:r>
    </w:p>
    <w:p w14:paraId="14751FC2"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(Predicted): The user is the most important software of the software . &lt;/s&gt;</w:t>
      </w:r>
    </w:p>
    <w:p w14:paraId="6C501E14"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DE: Tux Racer wird Ihnen helfen , die Zeit totzuschlagen und sie können OpenOffice zum Arbeiten verwenden .</w:t>
      </w:r>
    </w:p>
    <w:p w14:paraId="589EE5D7" w14:textId="77777777" w:rsidR="001F1E01" w:rsidRPr="00E3683D" w:rsidRDefault="001F1E01"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EN (TRUE): Tux Racer will help you pass the time while you wait , and you can use OpenOffice for work .</w:t>
      </w:r>
    </w:p>
    <w:p w14:paraId="62E45D9E" w14:textId="77777777" w:rsidR="001F1E01" w:rsidRPr="00E3683D" w:rsidRDefault="001F1E01" w:rsidP="00E3683D">
      <w:pPr>
        <w:ind w:left="708"/>
        <w:jc w:val="both"/>
        <w:rPr>
          <w:rFonts w:ascii="Times New Roman" w:hAnsi="Times New Roman" w:cs="Times New Roman"/>
          <w:sz w:val="28"/>
          <w:szCs w:val="28"/>
        </w:rPr>
      </w:pPr>
      <w:r w:rsidRPr="00E3683D">
        <w:rPr>
          <w:rFonts w:ascii="Times New Roman" w:hAnsi="Times New Roman" w:cs="Times New Roman"/>
          <w:sz w:val="28"/>
          <w:szCs w:val="28"/>
          <w:lang w:val="en-US"/>
        </w:rPr>
        <w:t xml:space="preserve">EN (Predicted): &lt;unk&gt; .com we have a very friendly and helpful staff . </w:t>
      </w:r>
      <w:r w:rsidRPr="00E3683D">
        <w:rPr>
          <w:rFonts w:ascii="Times New Roman" w:hAnsi="Times New Roman" w:cs="Times New Roman"/>
          <w:sz w:val="28"/>
          <w:szCs w:val="28"/>
        </w:rPr>
        <w:t>&lt;/s&gt;</w:t>
      </w:r>
    </w:p>
    <w:p w14:paraId="6DE8618B"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Мы использовали тот же набор тестовых предложений, который мы использовали для оценки стандартного NMT для более простого сравнения. Мы можем видеть, что модель NMT с вниманием обеспечивает намного лучшие трансляции по сравнению со стандартным NMT. Но все же есть </w:t>
      </w:r>
      <w:r w:rsidRPr="00E3683D">
        <w:rPr>
          <w:rFonts w:ascii="Times New Roman" w:hAnsi="Times New Roman" w:cs="Times New Roman"/>
          <w:sz w:val="28"/>
          <w:szCs w:val="28"/>
        </w:rPr>
        <w:lastRenderedPageBreak/>
        <w:t>вероятность ошибочных переводов, поскольку мы используем ограниченный объем данных.</w:t>
      </w:r>
    </w:p>
    <w:p w14:paraId="06F307F6"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Рисунок 10.18 изображает показатель BLEU с течением времени для NMT и NMT с вниманием, бок о бок. Мы ясно видим, что NMT с вниманием дает лучший показатель BLEU как в данных обучения, так и в тестах:</w:t>
      </w:r>
    </w:p>
    <w:p w14:paraId="34852296"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5937061B" wp14:editId="2EF21393">
            <wp:extent cx="5940425" cy="2130662"/>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130662"/>
                    </a:xfrm>
                    <a:prstGeom prst="rect">
                      <a:avLst/>
                    </a:prstGeom>
                    <a:noFill/>
                    <a:ln>
                      <a:noFill/>
                    </a:ln>
                  </pic:spPr>
                </pic:pic>
              </a:graphicData>
            </a:graphic>
          </wp:inline>
        </w:drawing>
      </w:r>
    </w:p>
    <w:p w14:paraId="728CB380"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10.19:</w:t>
      </w:r>
      <w:r w:rsidRPr="00E3683D">
        <w:rPr>
          <w:rFonts w:ascii="Times New Roman" w:hAnsi="Times New Roman" w:cs="Times New Roman"/>
          <w:sz w:val="28"/>
          <w:szCs w:val="28"/>
        </w:rPr>
        <w:t xml:space="preserve"> Оценка BLEU во времени для NMT и NMT + Внимание</w:t>
      </w:r>
    </w:p>
    <w:p w14:paraId="1ACF1BA1"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Согласно результатам 2017 года, текущее состояние BLEU для перевода с немецкого на английский составляет 35,1 (Университет Эдинбурга Neural MT Systems для WMT17, автор Rico Sennrich и др. Препринт arXiv arXiv: 1708.00726 (2017))</w:t>
      </w:r>
    </w:p>
    <w:p w14:paraId="1663B925" w14:textId="77777777" w:rsidR="00BE0E0D" w:rsidRPr="00E3683D" w:rsidRDefault="001F1E01"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Визуализация внимания для исходных и целевых предложений </w:t>
      </w:r>
    </w:p>
    <w:p w14:paraId="0AC28920"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На рисунке 10.19 мы можем визуализировать, как значения внимания выглядят для разных исходных слов для заданного целевого слова для нескольких пар исходного и целевого перевода. Если вы помните, при вычислении внимания у нас были значения внимания enc_num_unrollings для данной позиции декодера. Следовательно, если вы объединяете все векторы внимания для всех позиций в декодере, вы можете создать матрицу внимания.</w:t>
      </w:r>
    </w:p>
    <w:p w14:paraId="64134B71" w14:textId="77777777" w:rsidR="001F1E01" w:rsidRPr="00E3683D" w:rsidRDefault="001F1E01" w:rsidP="00E3683D">
      <w:pPr>
        <w:jc w:val="both"/>
        <w:rPr>
          <w:rFonts w:ascii="Times New Roman" w:hAnsi="Times New Roman" w:cs="Times New Roman"/>
          <w:sz w:val="28"/>
          <w:szCs w:val="28"/>
        </w:rPr>
      </w:pPr>
      <w:r w:rsidRPr="00E3683D">
        <w:rPr>
          <w:rFonts w:ascii="Times New Roman" w:hAnsi="Times New Roman" w:cs="Times New Roman"/>
          <w:sz w:val="28"/>
          <w:szCs w:val="28"/>
        </w:rPr>
        <w:t>В матрице внимания у нас есть целевые слова в виде строк и исходные слова в виде столбцов. Более высокое (более светлое) значение для некоторых строк и столбцов указывает на то, что при прогнозировании целевого слова, найденного в этой строке, декодер в основном обращал внимание на исходное слово, заданное столбцом. Например, вы можете видеть, что Hotel в целевом предложении сильно коррелирует с Hotel в исходном предложении:</w:t>
      </w:r>
    </w:p>
    <w:p w14:paraId="53421E71" w14:textId="77777777" w:rsidR="001F1E01"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17E5B91C" wp14:editId="62FB1E51">
            <wp:extent cx="5940425" cy="7026904"/>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7026904"/>
                    </a:xfrm>
                    <a:prstGeom prst="rect">
                      <a:avLst/>
                    </a:prstGeom>
                    <a:noFill/>
                    <a:ln>
                      <a:noFill/>
                    </a:ln>
                  </pic:spPr>
                </pic:pic>
              </a:graphicData>
            </a:graphic>
          </wp:inline>
        </w:drawing>
      </w:r>
    </w:p>
    <w:p w14:paraId="2A96C093"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10.20:</w:t>
      </w:r>
      <w:r w:rsidRPr="00E3683D">
        <w:rPr>
          <w:rFonts w:ascii="Times New Roman" w:hAnsi="Times New Roman" w:cs="Times New Roman"/>
          <w:sz w:val="28"/>
          <w:szCs w:val="28"/>
        </w:rPr>
        <w:t xml:space="preserve"> Матрицы внимания для нескольких различных пар перевода источника-цели</w:t>
      </w:r>
    </w:p>
    <w:p w14:paraId="746693FA" w14:textId="77777777" w:rsidR="00BE0E0D"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Это подводит нас к концу нашей дискуссии о NMT. Мы обсудили базовую архитектуру кодер-декодер, используемую в NMT, а также обсудили, как оценивать системы NMT. Затем мы обсудили несколько способов улучшения систем NMT, таких как принуждение учителей, использование глубоких LSTM и механизм внимания. Важно понимать, что NMT имеет широкий спектр вариантов использования в реальном мире. Одним из очевидных вариантов использования является международный бизнес, имеющий </w:t>
      </w:r>
      <w:r w:rsidRPr="00E3683D">
        <w:rPr>
          <w:rFonts w:ascii="Times New Roman" w:hAnsi="Times New Roman" w:cs="Times New Roman"/>
          <w:sz w:val="28"/>
          <w:szCs w:val="28"/>
        </w:rPr>
        <w:lastRenderedPageBreak/>
        <w:t xml:space="preserve">филиалы во многих странах. В таких компаниях сотрудники из разных стран должны иметь более быстрые способы общения, не делая языковой барьер. Поэтому автоматический перевод электронной почты с одного языка на другой может быть очень полезным для такой компании. Далее, на производстве MT можно использовать для создания многоязычных описаний продуктов / руководств пользователя. Затем эксперты могут выполнить легкую постобработку, чтобы убедиться в точности переводов. Наконец, MT может пригодиться для повседневных задач, таких как многоязычные переводы. Скажем, пользователь не является носителем английского языка и должен искать что-то, что он не знает, как полностью описать на английском языке. В этом случае пользователь может написать многоязычный поисковый запрос. Затем система MT может перевести запрос на разные языки и поисковые ресурсы в Интернете, которые соответствуют поисковому запросу пользователя. </w:t>
      </w:r>
    </w:p>
    <w:p w14:paraId="1E47D017" w14:textId="77777777" w:rsidR="00BE0E0D" w:rsidRPr="00E3683D" w:rsidRDefault="00FD608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Другие приложения моделей Seq2Seq - чат-боты </w:t>
      </w:r>
    </w:p>
    <w:p w14:paraId="4406B5FB"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Еще одно популярное приложение последовательности к моделям последовательностей - создание чат-ботов. Чатбот - это компьютерная программа, способная вести реалистичный разговор с человеком. Такие приложения очень полезны для компаний с огромной клиентской базой. Отвечая на вопросы клиентов, задавая основные вопросы, ответы на которые очевидны, приходится значительная часть запросов в службу поддержки. Чатбот может обслуживать клиентов с основными проблемами, когда он может найти ответ. Кроме того, если чат-бот не может ответить на вопрос, запрос перенаправляется оператору-человеку. Чат-боты могут сэкономить много времени, которое операторы-люди проводят, отвечая на основные вопросы, и позволить им выполнять более сложные задачи.</w:t>
      </w:r>
    </w:p>
    <w:p w14:paraId="50803DCB" w14:textId="77777777" w:rsidR="00BE0E0D" w:rsidRPr="00E3683D" w:rsidRDefault="00FD608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Обучение чат-бота </w:t>
      </w:r>
    </w:p>
    <w:p w14:paraId="62CF65E4" w14:textId="77777777" w:rsidR="00BE0E0D"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Итак, как мы можем использовать модель последовательности к последовательности для обучения чат-бота? Ответ довольно прост, поскольку мы уже узнали о модели машинного перевода. Единственная разница будет в том, как формируются пары исходного и целевого предложений. В системе NMT пары предложений состоят из исходного предложения и соответствующего перевода на целевом языке для этого предложения. Однако при обучении чат-бота данные извлекаются из диалога между двумя людьми. Исходными предложениями будут предложения / фразы, произнесенные человеком А, а целевыми предложениями будут ответы на человека А, сделанные человеком В. Вот пример этого. Эти данные состоят из диалогов фильмов между людьми и находятся по адресу </w:t>
      </w:r>
      <w:hyperlink r:id="rId25" w:history="1">
        <w:r w:rsidR="00BE0E0D" w:rsidRPr="00E3683D">
          <w:rPr>
            <w:rStyle w:val="a5"/>
            <w:rFonts w:ascii="Times New Roman" w:hAnsi="Times New Roman" w:cs="Times New Roman"/>
            <w:sz w:val="28"/>
            <w:szCs w:val="28"/>
          </w:rPr>
          <w:t>https://www.cs.cornell.edu/~cristian/Cornell_Movie-Dialogs_ Corpus.html</w:t>
        </w:r>
      </w:hyperlink>
      <w:r w:rsidRPr="00E3683D">
        <w:rPr>
          <w:rFonts w:ascii="Times New Roman" w:hAnsi="Times New Roman" w:cs="Times New Roman"/>
          <w:sz w:val="28"/>
          <w:szCs w:val="28"/>
        </w:rPr>
        <w:t xml:space="preserve">. </w:t>
      </w:r>
    </w:p>
    <w:p w14:paraId="4984D12A"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lastRenderedPageBreak/>
        <w:t xml:space="preserve">БИАНКА: Нет! </w:t>
      </w:r>
    </w:p>
    <w:p w14:paraId="07592356"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КАМЕРОН: Они делают, чтобы! </w:t>
      </w:r>
    </w:p>
    <w:p w14:paraId="01AD3D03"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БИАНКА: Я надеюсь на это. </w:t>
      </w:r>
    </w:p>
    <w:p w14:paraId="6E0A5A5A"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КАМЕРОН: Она в порядке? </w:t>
      </w:r>
    </w:p>
    <w:p w14:paraId="1E392CBB"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БИАНКА: Пошли. </w:t>
      </w:r>
    </w:p>
    <w:p w14:paraId="1275BA0F"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КАМЕРОН: Вау, </w:t>
      </w:r>
    </w:p>
    <w:p w14:paraId="496F86CC"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БИАНКА: Хорошо, тебе нужно научиться лгать. </w:t>
      </w:r>
    </w:p>
    <w:p w14:paraId="56932689"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КАМЕРОН: Нет, </w:t>
      </w:r>
    </w:p>
    <w:p w14:paraId="663A3B38"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БИАНКА: Я шучу. Вы знаете, как иногда вы просто становитесь этой "персоной"? И вы не знаете, как выйти? </w:t>
      </w:r>
    </w:p>
    <w:p w14:paraId="62FED14C" w14:textId="77777777" w:rsidR="00BE0E0D"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БИАНКА: Как и мой страх носить пастель? </w:t>
      </w:r>
    </w:p>
    <w:p w14:paraId="64B03769" w14:textId="77777777" w:rsidR="00FD608F" w:rsidRPr="00E3683D" w:rsidRDefault="00FD608F" w:rsidP="00E3683D">
      <w:pPr>
        <w:spacing w:after="0"/>
        <w:ind w:left="708"/>
        <w:jc w:val="both"/>
        <w:rPr>
          <w:rFonts w:ascii="Times New Roman" w:hAnsi="Times New Roman" w:cs="Times New Roman"/>
          <w:sz w:val="28"/>
          <w:szCs w:val="28"/>
        </w:rPr>
      </w:pPr>
      <w:r w:rsidRPr="00E3683D">
        <w:rPr>
          <w:rFonts w:ascii="Times New Roman" w:hAnsi="Times New Roman" w:cs="Times New Roman"/>
          <w:sz w:val="28"/>
          <w:szCs w:val="28"/>
        </w:rPr>
        <w:t>КАМЕРОН: «Настоящий ты».</w:t>
      </w:r>
    </w:p>
    <w:p w14:paraId="574A9913" w14:textId="77777777" w:rsidR="00BE0E0D" w:rsidRPr="00E3683D" w:rsidRDefault="00BE0E0D" w:rsidP="00E3683D">
      <w:pPr>
        <w:spacing w:after="0"/>
        <w:ind w:left="708"/>
        <w:jc w:val="both"/>
        <w:rPr>
          <w:rFonts w:ascii="Times New Roman" w:hAnsi="Times New Roman" w:cs="Times New Roman"/>
          <w:sz w:val="28"/>
          <w:szCs w:val="28"/>
        </w:rPr>
      </w:pPr>
    </w:p>
    <w:p w14:paraId="63DF5740" w14:textId="77777777" w:rsidR="00BE0E0D"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 xml:space="preserve">Вот ссылки на несколько других наборов данных для обучения диалоговых чат-ботов: </w:t>
      </w:r>
    </w:p>
    <w:p w14:paraId="0A231AEE" w14:textId="77777777" w:rsidR="00BE0E0D" w:rsidRPr="00E3683D" w:rsidRDefault="00FD608F"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Набор</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данных</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комментариев</w:t>
      </w:r>
      <w:r w:rsidRPr="00E3683D">
        <w:rPr>
          <w:rFonts w:ascii="Times New Roman" w:hAnsi="Times New Roman" w:cs="Times New Roman"/>
          <w:sz w:val="28"/>
          <w:szCs w:val="28"/>
          <w:lang w:val="en-US"/>
        </w:rPr>
        <w:t xml:space="preserve"> Reddit: https://www.reddit.com/r/datasets/ comments / 3bxlg7 / i_have_every_publicly_available_reddit_comment / </w:t>
      </w:r>
    </w:p>
    <w:p w14:paraId="7FCCC66B" w14:textId="77777777" w:rsidR="00BE0E0D" w:rsidRPr="00E3683D" w:rsidRDefault="00FD608F" w:rsidP="00E3683D">
      <w:pPr>
        <w:ind w:left="708"/>
        <w:jc w:val="both"/>
        <w:rPr>
          <w:rFonts w:ascii="Times New Roman" w:hAnsi="Times New Roman" w:cs="Times New Roman"/>
          <w:sz w:val="28"/>
          <w:szCs w:val="28"/>
          <w:lang w:val="en-US"/>
        </w:rPr>
      </w:pP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Набор</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данных</w:t>
      </w:r>
      <w:r w:rsidRPr="00E3683D">
        <w:rPr>
          <w:rFonts w:ascii="Times New Roman" w:hAnsi="Times New Roman" w:cs="Times New Roman"/>
          <w:sz w:val="28"/>
          <w:szCs w:val="28"/>
          <w:lang w:val="en-US"/>
        </w:rPr>
        <w:t xml:space="preserve"> </w:t>
      </w:r>
      <w:r w:rsidRPr="00E3683D">
        <w:rPr>
          <w:rFonts w:ascii="Times New Roman" w:hAnsi="Times New Roman" w:cs="Times New Roman"/>
          <w:sz w:val="28"/>
          <w:szCs w:val="28"/>
        </w:rPr>
        <w:t>диалога</w:t>
      </w:r>
      <w:r w:rsidRPr="00E3683D">
        <w:rPr>
          <w:rFonts w:ascii="Times New Roman" w:hAnsi="Times New Roman" w:cs="Times New Roman"/>
          <w:sz w:val="28"/>
          <w:szCs w:val="28"/>
          <w:lang w:val="en-US"/>
        </w:rPr>
        <w:t xml:space="preserve"> Maluuba: https: //luata. ru / Frames </w:t>
      </w:r>
    </w:p>
    <w:p w14:paraId="6DE4EC48" w14:textId="77777777" w:rsidR="00BE0E0D" w:rsidRPr="00E3683D" w:rsidRDefault="00FD608F"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Корпус диалогов Ubuntu: </w:t>
      </w:r>
      <w:hyperlink r:id="rId26" w:history="1">
        <w:r w:rsidR="00BE0E0D" w:rsidRPr="00E3683D">
          <w:rPr>
            <w:rStyle w:val="a5"/>
            <w:rFonts w:ascii="Times New Roman" w:hAnsi="Times New Roman" w:cs="Times New Roman"/>
            <w:sz w:val="28"/>
            <w:szCs w:val="28"/>
          </w:rPr>
          <w:t>http://dataset.cs.mcgill.ca/ubuntucorpus-1.0/</w:t>
        </w:r>
      </w:hyperlink>
      <w:r w:rsidRPr="00E3683D">
        <w:rPr>
          <w:rFonts w:ascii="Times New Roman" w:hAnsi="Times New Roman" w:cs="Times New Roman"/>
          <w:sz w:val="28"/>
          <w:szCs w:val="28"/>
        </w:rPr>
        <w:t xml:space="preserve"> </w:t>
      </w:r>
    </w:p>
    <w:p w14:paraId="02497847" w14:textId="77777777" w:rsidR="00BE0E0D" w:rsidRPr="00E3683D" w:rsidRDefault="00FD608F"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Задача диалоговой разведки NIPS: </w:t>
      </w:r>
      <w:hyperlink r:id="rId27" w:history="1">
        <w:r w:rsidR="00BE0E0D" w:rsidRPr="00E3683D">
          <w:rPr>
            <w:rStyle w:val="a5"/>
            <w:rFonts w:ascii="Times New Roman" w:hAnsi="Times New Roman" w:cs="Times New Roman"/>
            <w:sz w:val="28"/>
            <w:szCs w:val="28"/>
          </w:rPr>
          <w:t>http://convai.io/</w:t>
        </w:r>
      </w:hyperlink>
      <w:r w:rsidRPr="00E3683D">
        <w:rPr>
          <w:rFonts w:ascii="Times New Roman" w:hAnsi="Times New Roman" w:cs="Times New Roman"/>
          <w:sz w:val="28"/>
          <w:szCs w:val="28"/>
        </w:rPr>
        <w:t xml:space="preserve"> </w:t>
      </w:r>
    </w:p>
    <w:p w14:paraId="5797E17B" w14:textId="77777777" w:rsidR="00BE0E0D" w:rsidRPr="00E3683D" w:rsidRDefault="00FD608F" w:rsidP="00E3683D">
      <w:pPr>
        <w:ind w:left="708"/>
        <w:jc w:val="both"/>
        <w:rPr>
          <w:rFonts w:ascii="Times New Roman" w:hAnsi="Times New Roman" w:cs="Times New Roman"/>
          <w:sz w:val="28"/>
          <w:szCs w:val="28"/>
        </w:rPr>
      </w:pPr>
      <w:r w:rsidRPr="00E3683D">
        <w:rPr>
          <w:rFonts w:ascii="Times New Roman" w:hAnsi="Times New Roman" w:cs="Times New Roman"/>
          <w:sz w:val="28"/>
          <w:szCs w:val="28"/>
        </w:rPr>
        <w:t xml:space="preserve">• Корпорация Майкрософт по исследованию текста в социальных сетях: https: // tinyurl.com/ y7ha9rc5 </w:t>
      </w:r>
    </w:p>
    <w:p w14:paraId="78B21389"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На рисунке 10.20 показано сходство системы чат-бота с системой NMT. Например, мы тренируем чат-бота с набором данных, состоящим из диалогов между двумя людьми. Кодировщик принимает предложения / фразы, произнесенные одним человеком, где декодер обучен предсказывать ответ другого человека. После обучения таким образом, мы можем использовать чат-бота, чтобы дать ответ на заданный вопрос:</w:t>
      </w:r>
    </w:p>
    <w:p w14:paraId="62A4562B"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lastRenderedPageBreak/>
        <w:drawing>
          <wp:inline distT="0" distB="0" distL="0" distR="0" wp14:anchorId="56C6FDA3" wp14:editId="2AFD4BDB">
            <wp:extent cx="5940425" cy="2380554"/>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380554"/>
                    </a:xfrm>
                    <a:prstGeom prst="rect">
                      <a:avLst/>
                    </a:prstGeom>
                    <a:noFill/>
                    <a:ln>
                      <a:noFill/>
                    </a:ln>
                  </pic:spPr>
                </pic:pic>
              </a:graphicData>
            </a:graphic>
          </wp:inline>
        </w:drawing>
      </w:r>
    </w:p>
    <w:p w14:paraId="558AA2EF"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10.21:</w:t>
      </w:r>
      <w:r w:rsidRPr="00E3683D">
        <w:rPr>
          <w:rFonts w:ascii="Times New Roman" w:hAnsi="Times New Roman" w:cs="Times New Roman"/>
          <w:sz w:val="28"/>
          <w:szCs w:val="28"/>
        </w:rPr>
        <w:t xml:space="preserve"> Иллюстрация чат-бота </w:t>
      </w:r>
    </w:p>
    <w:p w14:paraId="42999992" w14:textId="77777777" w:rsidR="00FD608F" w:rsidRPr="00E3683D" w:rsidRDefault="00FD608F" w:rsidP="00E3683D">
      <w:pPr>
        <w:jc w:val="both"/>
        <w:rPr>
          <w:rFonts w:ascii="Times New Roman" w:hAnsi="Times New Roman" w:cs="Times New Roman"/>
          <w:b/>
          <w:sz w:val="28"/>
          <w:szCs w:val="28"/>
        </w:rPr>
      </w:pPr>
      <w:r w:rsidRPr="00E3683D">
        <w:rPr>
          <w:rFonts w:ascii="Times New Roman" w:hAnsi="Times New Roman" w:cs="Times New Roman"/>
          <w:b/>
          <w:sz w:val="28"/>
          <w:szCs w:val="28"/>
        </w:rPr>
        <w:t xml:space="preserve">Оценка чат-ботов - тест Тьюринга </w:t>
      </w:r>
    </w:p>
    <w:p w14:paraId="19A53B5A"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Тест Тьюринга был изобретен Аланом Тьюрингом в 1950-х годах как способ измерения интеллекта машины. Настройки эксперимента хорошо подходят для оценки чат-ботов. Эксперимент настроен следующим образом.</w:t>
      </w:r>
    </w:p>
    <w:p w14:paraId="72E29FD8"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Участвуют три стороны: оценщик (то есть человек) (A), другой человек (B) и машина (C). Трое из них сидят в трех разных комнатах, так что ник</w:t>
      </w:r>
      <w:r w:rsidR="00760C9E" w:rsidRPr="00E3683D">
        <w:rPr>
          <w:rFonts w:ascii="Times New Roman" w:hAnsi="Times New Roman" w:cs="Times New Roman"/>
          <w:sz w:val="28"/>
          <w:szCs w:val="28"/>
        </w:rPr>
        <w:t>то из них не может видеть другого</w:t>
      </w:r>
      <w:r w:rsidRPr="00E3683D">
        <w:rPr>
          <w:rFonts w:ascii="Times New Roman" w:hAnsi="Times New Roman" w:cs="Times New Roman"/>
          <w:sz w:val="28"/>
          <w:szCs w:val="28"/>
        </w:rPr>
        <w:t>. Единственным средством связи является текст, который печатается на компьютере одной стороной, и получатель видит текст на компьютере на их стороне. Оценщик общается как с человеком, так и с машиной. И в конце разговора оценщик должен отличить машину от человека. Если оценщик не может провести различие, говорят, что машина прошла тест Тьюринга. Эта настройка показана на рисунке 10.21:</w:t>
      </w:r>
    </w:p>
    <w:p w14:paraId="7B1B0B7D"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noProof/>
          <w:sz w:val="28"/>
          <w:szCs w:val="28"/>
          <w:lang w:eastAsia="ru-RU"/>
        </w:rPr>
        <w:drawing>
          <wp:inline distT="0" distB="0" distL="0" distR="0" wp14:anchorId="5253CAC7" wp14:editId="7397134D">
            <wp:extent cx="3270250" cy="27368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0250" cy="2736850"/>
                    </a:xfrm>
                    <a:prstGeom prst="rect">
                      <a:avLst/>
                    </a:prstGeom>
                    <a:noFill/>
                    <a:ln>
                      <a:noFill/>
                    </a:ln>
                  </pic:spPr>
                </pic:pic>
              </a:graphicData>
            </a:graphic>
          </wp:inline>
        </w:drawing>
      </w:r>
    </w:p>
    <w:p w14:paraId="5794BB83"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b/>
          <w:sz w:val="28"/>
          <w:szCs w:val="28"/>
        </w:rPr>
        <w:t>Рисунок 10.22:</w:t>
      </w:r>
      <w:r w:rsidRPr="00E3683D">
        <w:rPr>
          <w:rFonts w:ascii="Times New Roman" w:hAnsi="Times New Roman" w:cs="Times New Roman"/>
          <w:sz w:val="28"/>
          <w:szCs w:val="28"/>
        </w:rPr>
        <w:t xml:space="preserve"> Тест Тьюринга</w:t>
      </w:r>
    </w:p>
    <w:p w14:paraId="7FEA693A" w14:textId="77777777" w:rsidR="00FD608F" w:rsidRPr="00E3683D" w:rsidRDefault="00FD608F" w:rsidP="00E3683D">
      <w:pPr>
        <w:jc w:val="both"/>
        <w:rPr>
          <w:rFonts w:ascii="Times New Roman" w:hAnsi="Times New Roman" w:cs="Times New Roman"/>
          <w:sz w:val="28"/>
          <w:szCs w:val="28"/>
        </w:rPr>
      </w:pPr>
    </w:p>
    <w:p w14:paraId="5ED3D1B3" w14:textId="77777777" w:rsidR="00FD608F" w:rsidRPr="00E3683D" w:rsidRDefault="00FD608F" w:rsidP="00E3683D">
      <w:pPr>
        <w:jc w:val="both"/>
        <w:rPr>
          <w:rFonts w:ascii="Times New Roman" w:hAnsi="Times New Roman" w:cs="Times New Roman"/>
          <w:sz w:val="28"/>
          <w:szCs w:val="28"/>
        </w:rPr>
      </w:pPr>
    </w:p>
    <w:p w14:paraId="7F20B523" w14:textId="77777777" w:rsidR="00FD608F" w:rsidRPr="00E3683D" w:rsidRDefault="00FD608F" w:rsidP="00E3683D">
      <w:pPr>
        <w:jc w:val="both"/>
        <w:rPr>
          <w:rFonts w:ascii="Times New Roman" w:hAnsi="Times New Roman" w:cs="Times New Roman"/>
          <w:sz w:val="28"/>
          <w:szCs w:val="28"/>
        </w:rPr>
      </w:pPr>
    </w:p>
    <w:p w14:paraId="24D1FC3F" w14:textId="77777777" w:rsidR="00FD608F" w:rsidRPr="00E3683D" w:rsidRDefault="00FD608F" w:rsidP="00E3683D">
      <w:pPr>
        <w:jc w:val="both"/>
        <w:rPr>
          <w:rFonts w:ascii="Times New Roman" w:hAnsi="Times New Roman" w:cs="Times New Roman"/>
          <w:b/>
          <w:sz w:val="28"/>
          <w:szCs w:val="28"/>
        </w:rPr>
      </w:pPr>
      <w:r w:rsidRPr="00E3683D">
        <w:rPr>
          <w:rFonts w:ascii="Times New Roman" w:hAnsi="Times New Roman" w:cs="Times New Roman"/>
          <w:b/>
          <w:sz w:val="28"/>
          <w:szCs w:val="28"/>
        </w:rPr>
        <w:t>Резюме</w:t>
      </w:r>
    </w:p>
    <w:p w14:paraId="26C6D288" w14:textId="77777777" w:rsidR="00FD608F" w:rsidRPr="00E3683D" w:rsidRDefault="00FD608F" w:rsidP="00E3683D">
      <w:pPr>
        <w:jc w:val="both"/>
        <w:rPr>
          <w:rFonts w:ascii="Times New Roman" w:hAnsi="Times New Roman" w:cs="Times New Roman"/>
          <w:sz w:val="28"/>
          <w:szCs w:val="28"/>
        </w:rPr>
      </w:pPr>
      <w:r w:rsidRPr="00E3683D">
        <w:rPr>
          <w:rFonts w:ascii="Times New Roman" w:hAnsi="Times New Roman" w:cs="Times New Roman"/>
          <w:sz w:val="28"/>
          <w:szCs w:val="28"/>
        </w:rPr>
        <w:t>В этой главе мы подробно поговорили о системах NMT. Машинный перевод - это задача перевода данного текстового корпуса с исходного языка на целевой. Сначала мы кратко поговорили об истории машинного перевода, чтобы сформировать чувство признательности за то, что вошло в машинный перевод, чтобы стать тем, чем оно является сегодня. Мы увидели, что сегодня самые эффективные системы машинного перевода - это системы NMT. Затем мы поговорили о фундаментальной концепции этих систем и разложили модель на уровень внедрения, кодер, вектор контекста и декодер. Сначала мы установили преимущество наличия слоя встраивания, поскольку он дает семантическое представление слов по сравнению с векторами с горячим кодированием. Затем мы поняли цель кодера, которая заключается в том, чтобы выучить хороший фиксированный размерный вектор, который представляет исходное предложение. Затем, когда был изучен вектор фиксированного размерного контекста, мы использовали его для инициализации декодера. Декодер отвечает за фактический перевод исходного предложения. Затем мы обсудили, как обучение и логический вывод работают в системах NMT.</w:t>
      </w:r>
    </w:p>
    <w:p w14:paraId="3487767C" w14:textId="77777777" w:rsidR="00FD608F" w:rsidRPr="001F1E01" w:rsidRDefault="00FD608F" w:rsidP="00E3683D">
      <w:pPr>
        <w:jc w:val="both"/>
        <w:rPr>
          <w:rFonts w:ascii="Times New Roman" w:hAnsi="Times New Roman" w:cs="Times New Roman"/>
          <w:sz w:val="24"/>
          <w:szCs w:val="24"/>
        </w:rPr>
      </w:pPr>
      <w:r w:rsidRPr="00E3683D">
        <w:rPr>
          <w:rFonts w:ascii="Times New Roman" w:hAnsi="Times New Roman" w:cs="Times New Roman"/>
          <w:sz w:val="28"/>
          <w:szCs w:val="28"/>
        </w:rPr>
        <w:t>Затем мы рассмотрели фактическую реализацию системы NMT, которая переводит предложения с немецкого на английский, чтобы понять внутренние механизмы системы NMT. Здесь мы рассмотрели систему NMT, реализованную с использованием основных операций TensorFlow, поскольку это дает нам глубокое понимание пошагового выполнения системы по сравнению с использованием готовых библиотек, таких как seq2seq в TensorFlow. Затем мы узнали, что контекстный вектор вызывает узкое место в системе, поскольку система вынуждена встраивать все знания в исходном предложении в фиксированный размерный (сравнительно небольшой) вектор. Из-за сложности задачи, которую система не выполняет, мы перешли к изучению техники, позволяющей избежать этого узкого места: механизма внимания. Вместо того чтобы зависеть исключительно от вектора фиксированной размерности для изучения переводов, механизм внимания позволяет декодеру наблюдать полную историю состояний кодера на каждом этапе декодирования, позволяя декодеру формировать вектор с расширенным контекстом. Мы видели, что этот метод позволяет системам NMT работать намного лучше. Наконец, мы говорили о другом популярном приложении последовательного обучения: чат-боты. Чат-боты - это приложения машинного обучения, которые способны вести реалистичную беседу с человеком и даже отвечать на вопросы. Мы видели, что системы NMT и чат-</w:t>
      </w:r>
      <w:r w:rsidRPr="00E3683D">
        <w:rPr>
          <w:rFonts w:ascii="Times New Roman" w:hAnsi="Times New Roman" w:cs="Times New Roman"/>
          <w:sz w:val="28"/>
          <w:szCs w:val="28"/>
        </w:rPr>
        <w:lastRenderedPageBreak/>
        <w:t>роботы работают одинаково, и разница заключается только в данных обучения. Мы также обсудили тест Тьюринга, который является качественным тестом, который можно использовать для оценки чат-ботов. В следующей главе мы обсудим р</w:t>
      </w:r>
      <w:r w:rsidR="00760C9E" w:rsidRPr="00E3683D">
        <w:rPr>
          <w:rFonts w:ascii="Times New Roman" w:hAnsi="Times New Roman" w:cs="Times New Roman"/>
          <w:sz w:val="28"/>
          <w:szCs w:val="28"/>
        </w:rPr>
        <w:t>азличные будущие тенденции в NLP</w:t>
      </w:r>
      <w:r w:rsidRPr="00FD608F">
        <w:rPr>
          <w:rFonts w:ascii="Times New Roman" w:hAnsi="Times New Roman" w:cs="Times New Roman"/>
          <w:sz w:val="24"/>
          <w:szCs w:val="24"/>
        </w:rPr>
        <w:t>.</w:t>
      </w:r>
    </w:p>
    <w:sectPr w:rsidR="00FD608F" w:rsidRPr="001F1E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6AE8"/>
    <w:multiLevelType w:val="hybridMultilevel"/>
    <w:tmpl w:val="B46AE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61477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13E"/>
    <w:rsid w:val="00031E82"/>
    <w:rsid w:val="0008641D"/>
    <w:rsid w:val="000B67C1"/>
    <w:rsid w:val="001F1E01"/>
    <w:rsid w:val="00211615"/>
    <w:rsid w:val="00256315"/>
    <w:rsid w:val="002B0E4A"/>
    <w:rsid w:val="003836C8"/>
    <w:rsid w:val="00395302"/>
    <w:rsid w:val="004B7A7F"/>
    <w:rsid w:val="004C2747"/>
    <w:rsid w:val="00537B11"/>
    <w:rsid w:val="005C18EF"/>
    <w:rsid w:val="005C303F"/>
    <w:rsid w:val="00760C9E"/>
    <w:rsid w:val="00765C90"/>
    <w:rsid w:val="007B1E02"/>
    <w:rsid w:val="007B531F"/>
    <w:rsid w:val="008C542E"/>
    <w:rsid w:val="008F38BD"/>
    <w:rsid w:val="00916944"/>
    <w:rsid w:val="009E6425"/>
    <w:rsid w:val="009E7404"/>
    <w:rsid w:val="00BE0E0D"/>
    <w:rsid w:val="00D64231"/>
    <w:rsid w:val="00DB013E"/>
    <w:rsid w:val="00DB0E4C"/>
    <w:rsid w:val="00E3683D"/>
    <w:rsid w:val="00E37B9B"/>
    <w:rsid w:val="00EF6267"/>
    <w:rsid w:val="00F40864"/>
    <w:rsid w:val="00FD608F"/>
    <w:rsid w:val="00FF7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9020"/>
  <w15:chartTrackingRefBased/>
  <w15:docId w15:val="{266AAC42-5FF9-4191-9132-3E1CAC7A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B0E4A"/>
    <w:pPr>
      <w:ind w:left="720"/>
      <w:contextualSpacing/>
    </w:pPr>
  </w:style>
  <w:style w:type="character" w:styleId="a5">
    <w:name w:val="Hyperlink"/>
    <w:basedOn w:val="a0"/>
    <w:uiPriority w:val="99"/>
    <w:unhideWhenUsed/>
    <w:rsid w:val="00BE0E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hyperlink" Target="http://dataset.cs.mcgill.ca/ubuntucorpus-1.0/" TargetMode="Externa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hyperlink" Target="https://www.cs.cornell.edu/~cristian/Cornell_Movie-Dialogs_%20Corpus.html"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1.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hyperlink" Target="http://convai.io/"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51</Pages>
  <Words>13283</Words>
  <Characters>75718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6</cp:revision>
  <dcterms:created xsi:type="dcterms:W3CDTF">2020-04-19T04:43:00Z</dcterms:created>
  <dcterms:modified xsi:type="dcterms:W3CDTF">2026-01-25T14:39:00Z</dcterms:modified>
</cp:coreProperties>
</file>